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46BBD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更生医療給付申請決定簿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630"/>
        <w:gridCol w:w="630"/>
        <w:gridCol w:w="490"/>
        <w:gridCol w:w="630"/>
        <w:gridCol w:w="630"/>
        <w:gridCol w:w="630"/>
        <w:gridCol w:w="658"/>
        <w:gridCol w:w="489"/>
        <w:gridCol w:w="490"/>
        <w:gridCol w:w="658"/>
        <w:gridCol w:w="490"/>
        <w:gridCol w:w="700"/>
        <w:gridCol w:w="476"/>
        <w:gridCol w:w="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00" w:lineRule="auto"/>
              <w:ind w:leftChars="25" w:left="53" w:rightChars="25" w:right="53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申請書受付月日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00" w:lineRule="auto"/>
              <w:ind w:leftChars="15" w:left="31" w:rightChars="15" w:right="3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更生指導台帳番号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00" w:lineRule="auto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名</w:t>
            </w:r>
          </w:p>
          <w:p w:rsidR="00000000" w:rsidRDefault="00C46BBD">
            <w:pPr>
              <w:spacing w:line="300" w:lineRule="auto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C46BBD">
            <w:pPr>
              <w:spacing w:line="300" w:lineRule="auto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C46BBD">
            <w:pPr>
              <w:spacing w:line="300" w:lineRule="auto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46BBD">
            <w:pPr>
              <w:spacing w:line="442" w:lineRule="auto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身体障害者手帳番号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00" w:lineRule="auto"/>
              <w:ind w:leftChars="25" w:left="53" w:rightChars="25" w:right="53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障害名及び級別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60" w:lineRule="exact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判定依頼月日及び判定書受理月日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60" w:lineRule="exact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給付決定月日又は却下決定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00" w:lineRule="auto"/>
              <w:ind w:leftChars="10" w:left="21" w:rightChars="10" w:right="2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更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生</w:t>
            </w:r>
            <w:r>
              <w:rPr>
                <w:rFonts w:hint="eastAsia"/>
                <w:snapToGrid w:val="0"/>
                <w:sz w:val="18"/>
                <w:szCs w:val="18"/>
              </w:rPr>
              <w:t>医療券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交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付</w:t>
            </w:r>
            <w:r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0"/>
                <w:kern w:val="0"/>
                <w:sz w:val="18"/>
                <w:szCs w:val="18"/>
              </w:rPr>
              <w:t>決定の内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beforeLines="10" w:before="38"/>
              <w:ind w:leftChars="25" w:left="53" w:rightChars="25" w:right="5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更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生医療券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番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480" w:lineRule="auto"/>
              <w:ind w:leftChars="9" w:left="19" w:rightChars="9" w:right="19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診療日数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480" w:lineRule="auto"/>
              <w:ind w:leftChars="9" w:left="19" w:rightChars="9" w:right="19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有効期限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ind w:leftChars="9" w:left="19" w:rightChars="9" w:right="19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傷病名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beforeLines="10" w:before="38"/>
              <w:ind w:leftChars="9" w:left="19" w:rightChars="9" w:right="19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医療費概算額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ind w:leftChars="9" w:left="19" w:rightChars="9" w:right="19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自己負担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30" w:lineRule="exact"/>
              <w:ind w:leftChars="25" w:left="53" w:rightChars="25" w:right="53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指定医療機関名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Chars="9" w:left="19" w:rightChars="9" w:right="19"/>
              <w:rPr>
                <w:snapToGrid w:val="0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Chars="9" w:left="19" w:rightChars="9" w:right="19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Chars="9" w:left="19" w:rightChars="9" w:right="19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Chars="9" w:left="19" w:rightChars="9" w:right="19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Chars="9" w:left="19" w:rightChars="9" w:right="19"/>
              <w:rPr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ind w:leftChars="9" w:left="19" w:rightChars="9" w:right="19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負担額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ind w:leftChars="9" w:left="19" w:rightChars="9" w:right="19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支払期日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入院</w:t>
            </w:r>
          </w:p>
          <w:p w:rsidR="00000000" w:rsidRDefault="00C46BBD">
            <w:pPr>
              <w:ind w:left="65" w:right="65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C46BB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通院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6BBD">
            <w:pPr>
              <w:spacing w:line="380" w:lineRule="exact"/>
              <w:ind w:left="65" w:right="6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第１月</w:t>
            </w:r>
          </w:p>
          <w:p w:rsidR="00000000" w:rsidRDefault="00C46BBD">
            <w:pPr>
              <w:spacing w:line="380" w:lineRule="exact"/>
              <w:ind w:left="65" w:right="6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月</w:t>
            </w:r>
          </w:p>
          <w:p w:rsidR="00000000" w:rsidRDefault="00C46BBD">
            <w:pPr>
              <w:spacing w:line="380" w:lineRule="exact"/>
              <w:ind w:left="65" w:right="6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最終月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6BBD">
            <w:pPr>
              <w:ind w:left="70" w:right="70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C46BBD">
      <w:pPr>
        <w:rPr>
          <w:snapToGrid w:val="0"/>
        </w:rPr>
      </w:pPr>
    </w:p>
    <w:sectPr w:rsidR="00000000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BBD"/>
    <w:rsid w:val="00C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更生医療給付申請決定簿　　　　　　　　　　　　　　　</vt:lpstr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2014-02-05T02:47:00Z</dcterms:created>
  <dcterms:modified xsi:type="dcterms:W3CDTF">2014-02-05T02:47:00Z</dcterms:modified>
</cp:coreProperties>
</file>