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29DD" w:rsidRDefault="005829DD">
      <w:pPr>
        <w:spacing w:line="2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措置委託解除決定通知書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5829DD" w:rsidRDefault="005829DD">
      <w:pPr>
        <w:spacing w:line="280" w:lineRule="exact"/>
        <w:jc w:val="right"/>
        <w:rPr>
          <w:snapToGrid w:val="0"/>
        </w:rPr>
      </w:pPr>
    </w:p>
    <w:p w:rsidR="005829DD" w:rsidRDefault="005829DD">
      <w:pPr>
        <w:spacing w:line="2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第　　　　　号</w:t>
      </w:r>
    </w:p>
    <w:p w:rsidR="005829DD" w:rsidRDefault="005829DD">
      <w:pPr>
        <w:spacing w:line="2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5829DD" w:rsidRDefault="005829DD">
      <w:pPr>
        <w:spacing w:line="280" w:lineRule="exact"/>
        <w:ind w:rightChars="3050" w:right="6405"/>
        <w:jc w:val="right"/>
        <w:rPr>
          <w:snapToGrid w:val="0"/>
        </w:rPr>
      </w:pPr>
      <w:r>
        <w:rPr>
          <w:rFonts w:hint="eastAsia"/>
          <w:snapToGrid w:val="0"/>
        </w:rPr>
        <w:t>様</w:t>
      </w:r>
    </w:p>
    <w:p w:rsidR="005829DD" w:rsidRDefault="005829DD">
      <w:pPr>
        <w:spacing w:line="2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土佐清水市福祉事務所長　　㊞</w:t>
      </w:r>
    </w:p>
    <w:p w:rsidR="005829DD" w:rsidRDefault="005829DD">
      <w:pPr>
        <w:spacing w:line="280" w:lineRule="exact"/>
        <w:rPr>
          <w:snapToGrid w:val="0"/>
        </w:rPr>
      </w:pPr>
    </w:p>
    <w:p w:rsidR="005829DD" w:rsidRDefault="005829DD">
      <w:pPr>
        <w:spacing w:line="280" w:lineRule="exact"/>
        <w:ind w:left="210" w:firstLineChars="100" w:firstLine="210"/>
        <w:rPr>
          <w:snapToGrid w:val="0"/>
        </w:rPr>
      </w:pPr>
      <w:r>
        <w:rPr>
          <w:rFonts w:hint="eastAsia"/>
          <w:snapToGrid w:val="0"/>
        </w:rPr>
        <w:t>身体障害者福祉法第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条第１項（第３項）の規定による措置を下記のとおり解除しましたので，通知します。</w:t>
      </w:r>
    </w:p>
    <w:p w:rsidR="005829DD" w:rsidRDefault="005829DD">
      <w:pPr>
        <w:spacing w:line="280" w:lineRule="exact"/>
        <w:jc w:val="center"/>
        <w:rPr>
          <w:snapToGrid w:val="0"/>
        </w:rPr>
      </w:pPr>
    </w:p>
    <w:p w:rsidR="005829DD" w:rsidRDefault="005829DD">
      <w:pPr>
        <w:spacing w:after="120" w:line="280" w:lineRule="exact"/>
        <w:jc w:val="center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900"/>
        <w:gridCol w:w="1440"/>
        <w:gridCol w:w="960"/>
        <w:gridCol w:w="900"/>
        <w:gridCol w:w="2700"/>
      </w:tblGrid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5829DD" w:rsidRDefault="005829DD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　　年　　月　　日</w:t>
            </w: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80" w:type="dxa"/>
            <w:gridSpan w:val="2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300" w:type="dxa"/>
            <w:gridSpan w:val="3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女</w:t>
            </w: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9DD" w:rsidRDefault="005829D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居住地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5829DD" w:rsidRDefault="005829DD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  <w:p w:rsidR="005829DD" w:rsidRDefault="005829DD">
            <w:pPr>
              <w:spacing w:line="280" w:lineRule="exact"/>
              <w:ind w:leftChars="1300" w:left="273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7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措置決定日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3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9DD" w:rsidRDefault="005829DD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措置の内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容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サービス区分</w:t>
            </w:r>
          </w:p>
        </w:tc>
        <w:tc>
          <w:tcPr>
            <w:tcW w:w="600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サービスの内容等</w:t>
            </w: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居宅サービス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事業者の名称等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施設サービス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  <w:tr w:rsidR="005829D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事業者の名称等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DD" w:rsidRDefault="005829DD">
            <w:pPr>
              <w:spacing w:line="180" w:lineRule="exact"/>
              <w:rPr>
                <w:snapToGrid w:val="0"/>
                <w:sz w:val="18"/>
                <w:szCs w:val="18"/>
              </w:rPr>
            </w:pPr>
          </w:p>
        </w:tc>
      </w:tr>
    </w:tbl>
    <w:p w:rsidR="005829DD" w:rsidRDefault="005829DD">
      <w:pPr>
        <w:spacing w:before="200" w:line="28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問い合わせ先</w:t>
      </w:r>
    </w:p>
    <w:p w:rsidR="005829DD" w:rsidRDefault="005829DD">
      <w:pPr>
        <w:spacing w:line="28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</w:t>
      </w:r>
      <w:r w:rsidR="00D11B2B" w:rsidRPr="007C2ECA">
        <w:rPr>
          <w:rFonts w:cs="ＭＳ 明朝" w:hint="eastAsia"/>
        </w:rPr>
        <w:t>福祉事務所</w:t>
      </w:r>
    </w:p>
    <w:p w:rsidR="005829DD" w:rsidRDefault="005829DD">
      <w:pPr>
        <w:spacing w:line="280" w:lineRule="exact"/>
        <w:ind w:leftChars="1000" w:left="2100"/>
        <w:rPr>
          <w:snapToGrid w:val="0"/>
        </w:rPr>
      </w:pPr>
      <w:r>
        <w:rPr>
          <w:rFonts w:hint="eastAsia"/>
          <w:snapToGrid w:val="0"/>
        </w:rPr>
        <w:t>土佐清水市天神町</w:t>
      </w:r>
      <w:r>
        <w:rPr>
          <w:snapToGrid w:val="0"/>
        </w:rPr>
        <w:t>11</w:t>
      </w:r>
      <w:r>
        <w:rPr>
          <w:rFonts w:hint="eastAsia"/>
          <w:snapToGrid w:val="0"/>
        </w:rPr>
        <w:t>番２号</w:t>
      </w:r>
    </w:p>
    <w:p w:rsidR="005829DD" w:rsidRDefault="005829DD">
      <w:pPr>
        <w:spacing w:line="280" w:lineRule="exact"/>
        <w:ind w:leftChars="1000" w:left="2100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D11B2B" w:rsidRPr="007C2ECA">
        <w:rPr>
          <w:rFonts w:hint="eastAsia"/>
          <w:snapToGrid w:val="0"/>
        </w:rPr>
        <w:t>８</w:t>
      </w:r>
      <w:r w:rsidRPr="00D11B2B">
        <w:rPr>
          <w:rFonts w:hint="eastAsia"/>
          <w:snapToGrid w:val="0"/>
        </w:rPr>
        <w:t>２―</w:t>
      </w:r>
      <w:r w:rsidRPr="00D11B2B">
        <w:rPr>
          <w:snapToGrid w:val="0"/>
        </w:rPr>
        <w:t>1111</w:t>
      </w:r>
    </w:p>
    <w:sectPr w:rsidR="005829D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055"/>
    <w:rsid w:val="005829DD"/>
    <w:rsid w:val="007C2ECA"/>
    <w:rsid w:val="00970055"/>
    <w:rsid w:val="00D11B2B"/>
    <w:rsid w:val="00E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C2EC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C2E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2008-05-02T01:31:00Z</cp:lastPrinted>
  <dcterms:created xsi:type="dcterms:W3CDTF">2014-02-10T05:39:00Z</dcterms:created>
  <dcterms:modified xsi:type="dcterms:W3CDTF">2014-02-10T05:39:00Z</dcterms:modified>
</cp:coreProperties>
</file>