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CB" w:rsidRPr="00FD6B16" w:rsidRDefault="008B5084" w:rsidP="006059CB">
      <w:pPr>
        <w:snapToGrid w:val="0"/>
        <w:spacing w:line="400" w:lineRule="exact"/>
        <w:ind w:rightChars="200" w:right="420"/>
        <w:rPr>
          <w:snapToGrid w:val="0"/>
          <w:color w:val="000000" w:themeColor="text1"/>
        </w:rPr>
      </w:pPr>
      <w:r>
        <w:rPr>
          <w:rFonts w:hint="eastAsia"/>
          <w:snapToGrid w:val="0"/>
          <w:color w:val="000000" w:themeColor="text1"/>
        </w:rPr>
        <w:t>様式第6号</w:t>
      </w:r>
      <w:bookmarkStart w:id="0" w:name="_GoBack"/>
      <w:bookmarkEnd w:id="0"/>
    </w:p>
    <w:p w:rsidR="00E64207" w:rsidRPr="00FD6B16" w:rsidRDefault="001060CD">
      <w:pPr>
        <w:snapToGrid w:val="0"/>
        <w:spacing w:line="400" w:lineRule="exact"/>
        <w:ind w:rightChars="200" w:right="420"/>
        <w:jc w:val="right"/>
        <w:rPr>
          <w:rFonts w:ascii="?l?r ??fc"/>
          <w:snapToGrid w:val="0"/>
          <w:color w:val="000000" w:themeColor="text1"/>
        </w:rPr>
      </w:pPr>
      <w:r w:rsidRPr="00FD6B16">
        <w:rPr>
          <w:rFonts w:hint="eastAsia"/>
          <w:snapToGrid w:val="0"/>
          <w:color w:val="000000" w:themeColor="text1"/>
        </w:rPr>
        <w:t>第　　　　　号</w:t>
      </w:r>
    </w:p>
    <w:p w:rsidR="00E64207" w:rsidRPr="00FD6B16" w:rsidRDefault="001060CD">
      <w:pPr>
        <w:snapToGrid w:val="0"/>
        <w:spacing w:line="400" w:lineRule="exact"/>
        <w:ind w:rightChars="200" w:right="420"/>
        <w:jc w:val="right"/>
        <w:rPr>
          <w:rFonts w:ascii="?l?r ??fc"/>
          <w:snapToGrid w:val="0"/>
          <w:color w:val="000000" w:themeColor="text1"/>
        </w:rPr>
      </w:pPr>
      <w:r w:rsidRPr="00FD6B16">
        <w:rPr>
          <w:rFonts w:hint="eastAsia"/>
          <w:snapToGrid w:val="0"/>
          <w:color w:val="000000" w:themeColor="text1"/>
        </w:rPr>
        <w:t>年　　月　　日</w:t>
      </w:r>
    </w:p>
    <w:p w:rsidR="00E64207" w:rsidRPr="00FD6B16" w:rsidRDefault="001060CD">
      <w:pPr>
        <w:snapToGrid w:val="0"/>
        <w:spacing w:line="400" w:lineRule="exact"/>
        <w:ind w:rightChars="3049" w:right="6403"/>
        <w:jc w:val="right"/>
        <w:rPr>
          <w:rFonts w:ascii="?l?r ??fc"/>
          <w:snapToGrid w:val="0"/>
          <w:color w:val="000000" w:themeColor="text1"/>
        </w:rPr>
      </w:pPr>
      <w:r w:rsidRPr="00FD6B16">
        <w:rPr>
          <w:rFonts w:hint="eastAsia"/>
          <w:snapToGrid w:val="0"/>
          <w:color w:val="000000" w:themeColor="text1"/>
        </w:rPr>
        <w:t>様</w:t>
      </w:r>
    </w:p>
    <w:p w:rsidR="00E64207" w:rsidRPr="00FD6B16" w:rsidRDefault="001060CD">
      <w:pPr>
        <w:snapToGrid w:val="0"/>
        <w:spacing w:line="400" w:lineRule="exact"/>
        <w:ind w:rightChars="200" w:right="420"/>
        <w:jc w:val="right"/>
        <w:rPr>
          <w:snapToGrid w:val="0"/>
          <w:color w:val="000000" w:themeColor="text1"/>
        </w:rPr>
      </w:pPr>
      <w:r w:rsidRPr="00FD6B16">
        <w:rPr>
          <w:rFonts w:hint="eastAsia"/>
          <w:snapToGrid w:val="0"/>
          <w:color w:val="000000" w:themeColor="text1"/>
        </w:rPr>
        <w:t>土佐清水市長　　　　　　　　印</w:t>
      </w:r>
    </w:p>
    <w:p w:rsidR="006059CB" w:rsidRPr="00FD6B16" w:rsidRDefault="006059CB">
      <w:pPr>
        <w:snapToGrid w:val="0"/>
        <w:spacing w:line="400" w:lineRule="exact"/>
        <w:ind w:rightChars="200" w:right="420"/>
        <w:jc w:val="right"/>
        <w:rPr>
          <w:rFonts w:ascii="?l?r ??fc"/>
          <w:snapToGrid w:val="0"/>
          <w:color w:val="000000" w:themeColor="text1"/>
        </w:rPr>
      </w:pPr>
    </w:p>
    <w:p w:rsidR="00E64207" w:rsidRPr="00FD6B16" w:rsidRDefault="001060CD">
      <w:pPr>
        <w:snapToGrid w:val="0"/>
        <w:spacing w:line="400" w:lineRule="exact"/>
        <w:jc w:val="center"/>
        <w:rPr>
          <w:snapToGrid w:val="0"/>
          <w:color w:val="000000" w:themeColor="text1"/>
        </w:rPr>
      </w:pPr>
      <w:r w:rsidRPr="00FD6B16">
        <w:rPr>
          <w:snapToGrid w:val="0"/>
          <w:color w:val="000000" w:themeColor="text1"/>
        </w:rPr>
        <w:fldChar w:fldCharType="begin"/>
      </w:r>
      <w:r w:rsidRPr="00FD6B16">
        <w:rPr>
          <w:snapToGrid w:val="0"/>
          <w:color w:val="000000" w:themeColor="text1"/>
        </w:rPr>
        <w:instrText xml:space="preserve"> eq \o\ad(</w:instrText>
      </w:r>
      <w:r w:rsidRPr="00FD6B16">
        <w:rPr>
          <w:rFonts w:hint="eastAsia"/>
          <w:snapToGrid w:val="0"/>
          <w:color w:val="000000" w:themeColor="text1"/>
        </w:rPr>
        <w:instrText>公文書の公開について</w:instrText>
      </w:r>
      <w:r w:rsidRPr="00FD6B16">
        <w:rPr>
          <w:snapToGrid w:val="0"/>
          <w:color w:val="000000" w:themeColor="text1"/>
        </w:rPr>
        <w:instrText>,</w:instrText>
      </w:r>
      <w:r w:rsidRPr="00FD6B16">
        <w:rPr>
          <w:rFonts w:hint="eastAsia"/>
          <w:snapToGrid w:val="0"/>
          <w:color w:val="000000" w:themeColor="text1"/>
        </w:rPr>
        <w:instrText xml:space="preserve">　　　　　　　　　　　　　　　</w:instrText>
      </w:r>
      <w:r w:rsidRPr="00FD6B16">
        <w:rPr>
          <w:snapToGrid w:val="0"/>
          <w:color w:val="000000" w:themeColor="text1"/>
        </w:rPr>
        <w:instrText>)</w:instrText>
      </w:r>
      <w:r w:rsidRPr="00FD6B16">
        <w:rPr>
          <w:snapToGrid w:val="0"/>
          <w:color w:val="000000" w:themeColor="text1"/>
        </w:rPr>
        <w:fldChar w:fldCharType="end"/>
      </w:r>
    </w:p>
    <w:p w:rsidR="006059CB" w:rsidRPr="00FD6B16" w:rsidRDefault="006059CB">
      <w:pPr>
        <w:snapToGrid w:val="0"/>
        <w:spacing w:line="400" w:lineRule="exact"/>
        <w:jc w:val="center"/>
        <w:rPr>
          <w:rFonts w:ascii="?l?r ??fc"/>
          <w:snapToGrid w:val="0"/>
          <w:color w:val="000000" w:themeColor="text1"/>
        </w:rPr>
      </w:pPr>
    </w:p>
    <w:p w:rsidR="00E64207" w:rsidRPr="00FD6B16" w:rsidRDefault="001060CD">
      <w:pPr>
        <w:snapToGrid w:val="0"/>
        <w:spacing w:after="160" w:line="400" w:lineRule="exact"/>
        <w:ind w:leftChars="100" w:left="210" w:firstLineChars="100" w:firstLine="210"/>
        <w:rPr>
          <w:rFonts w:ascii="?l?r ??fc"/>
          <w:snapToGrid w:val="0"/>
          <w:color w:val="000000" w:themeColor="text1"/>
        </w:rPr>
      </w:pPr>
      <w:r w:rsidRPr="00FD6B16">
        <w:rPr>
          <w:rFonts w:hint="eastAsia"/>
          <w:snapToGrid w:val="0"/>
          <w:color w:val="000000" w:themeColor="text1"/>
        </w:rPr>
        <w:t xml:space="preserve">　　　　年　　月　　日付けであなたに関する情報が記録されている公文書の公開の請求があり，土佐清水市情報公開条例第６条第１号ウ及び第２号ア，イ，ウの規定により次のとおり（公開・部分公開）することと決定しましたので，同条例第</w:t>
      </w:r>
      <w:r w:rsidRPr="00FD6B16">
        <w:rPr>
          <w:snapToGrid w:val="0"/>
          <w:color w:val="000000" w:themeColor="text1"/>
        </w:rPr>
        <w:t>10</w:t>
      </w:r>
      <w:r w:rsidRPr="00FD6B16">
        <w:rPr>
          <w:rFonts w:hint="eastAsia"/>
          <w:snapToGrid w:val="0"/>
          <w:color w:val="000000" w:themeColor="text1"/>
        </w:rPr>
        <w:t>条第２項の規定により通知します。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FD6B16" w:rsidRPr="00FD6B16" w:rsidTr="00CD006B">
        <w:trPr>
          <w:trHeight w:hRule="exact" w:val="722"/>
          <w:jc w:val="center"/>
        </w:trPr>
        <w:tc>
          <w:tcPr>
            <w:tcW w:w="210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220" w:lineRule="exact"/>
              <w:jc w:val="distribute"/>
              <w:rPr>
                <w:rFonts w:ascii="?l?r ??fc"/>
                <w:snapToGrid w:val="0"/>
                <w:color w:val="000000" w:themeColor="text1"/>
              </w:rPr>
            </w:pPr>
            <w:r w:rsidRPr="00FD6B16">
              <w:rPr>
                <w:rFonts w:hint="eastAsia"/>
                <w:snapToGrid w:val="0"/>
                <w:color w:val="000000" w:themeColor="text1"/>
              </w:rPr>
              <w:t>公文書の件名</w:t>
            </w:r>
          </w:p>
        </w:tc>
        <w:tc>
          <w:tcPr>
            <w:tcW w:w="5880" w:type="dxa"/>
            <w:tcBorders>
              <w:top w:val="single" w:sz="4" w:space="0" w:color="auto"/>
              <w:left w:val="single" w:sz="4" w:space="0" w:color="auto"/>
              <w:bottom w:val="single" w:sz="4" w:space="0" w:color="auto"/>
              <w:right w:val="single" w:sz="4" w:space="0" w:color="auto"/>
            </w:tcBorders>
            <w:vAlign w:val="center"/>
          </w:tcPr>
          <w:p w:rsidR="00E64207" w:rsidRPr="00FD6B16" w:rsidRDefault="00E64207">
            <w:pPr>
              <w:snapToGrid w:val="0"/>
              <w:spacing w:line="220" w:lineRule="exact"/>
              <w:rPr>
                <w:rFonts w:ascii="?l?r ??fc"/>
                <w:snapToGrid w:val="0"/>
                <w:color w:val="000000" w:themeColor="text1"/>
              </w:rPr>
            </w:pPr>
          </w:p>
        </w:tc>
      </w:tr>
      <w:tr w:rsidR="00FD6B16" w:rsidRPr="00FD6B16" w:rsidTr="00CD006B">
        <w:trPr>
          <w:trHeight w:hRule="exact" w:val="1564"/>
          <w:jc w:val="center"/>
        </w:trPr>
        <w:tc>
          <w:tcPr>
            <w:tcW w:w="210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360" w:lineRule="exact"/>
              <w:jc w:val="distribute"/>
              <w:rPr>
                <w:rFonts w:ascii="?l?r ??fc"/>
                <w:snapToGrid w:val="0"/>
                <w:color w:val="000000" w:themeColor="text1"/>
              </w:rPr>
            </w:pPr>
            <w:r w:rsidRPr="00FD6B16">
              <w:rPr>
                <w:rFonts w:hint="eastAsia"/>
                <w:snapToGrid w:val="0"/>
                <w:color w:val="000000" w:themeColor="text1"/>
              </w:rPr>
              <w:t>公開する公文書に</w:t>
            </w:r>
            <w:r w:rsidRPr="00FD6B16">
              <w:rPr>
                <w:rFonts w:ascii="?l?r ??fc"/>
                <w:snapToGrid w:val="0"/>
                <w:color w:val="000000" w:themeColor="text1"/>
              </w:rPr>
              <w:br/>
            </w:r>
            <w:r w:rsidRPr="00FD6B16">
              <w:rPr>
                <w:rFonts w:hint="eastAsia"/>
                <w:snapToGrid w:val="0"/>
                <w:color w:val="000000" w:themeColor="text1"/>
              </w:rPr>
              <w:t>記録されている</w:t>
            </w:r>
            <w:r w:rsidRPr="00FD6B16">
              <w:rPr>
                <w:rFonts w:ascii="?l?r ??fc"/>
                <w:snapToGrid w:val="0"/>
                <w:color w:val="000000" w:themeColor="text1"/>
              </w:rPr>
              <w:br/>
            </w:r>
            <w:r w:rsidRPr="00FD6B16">
              <w:rPr>
                <w:rFonts w:hint="eastAsia"/>
                <w:snapToGrid w:val="0"/>
                <w:color w:val="000000" w:themeColor="text1"/>
              </w:rPr>
              <w:t>あなたに関する</w:t>
            </w:r>
            <w:r w:rsidRPr="00FD6B16">
              <w:rPr>
                <w:rFonts w:ascii="?l?r ??fc"/>
                <w:snapToGrid w:val="0"/>
                <w:color w:val="000000" w:themeColor="text1"/>
              </w:rPr>
              <w:br/>
            </w:r>
            <w:r w:rsidRPr="00FD6B16">
              <w:rPr>
                <w:rFonts w:hint="eastAsia"/>
                <w:snapToGrid w:val="0"/>
                <w:color w:val="000000" w:themeColor="text1"/>
              </w:rPr>
              <w:t>情報の内容</w:t>
            </w:r>
          </w:p>
        </w:tc>
        <w:tc>
          <w:tcPr>
            <w:tcW w:w="5880" w:type="dxa"/>
            <w:tcBorders>
              <w:top w:val="single" w:sz="4" w:space="0" w:color="auto"/>
              <w:left w:val="single" w:sz="4" w:space="0" w:color="auto"/>
              <w:bottom w:val="single" w:sz="4" w:space="0" w:color="auto"/>
              <w:right w:val="single" w:sz="4" w:space="0" w:color="auto"/>
            </w:tcBorders>
            <w:vAlign w:val="center"/>
          </w:tcPr>
          <w:p w:rsidR="00E64207" w:rsidRPr="00FD6B16" w:rsidRDefault="00E64207">
            <w:pPr>
              <w:snapToGrid w:val="0"/>
              <w:spacing w:line="220" w:lineRule="exact"/>
              <w:rPr>
                <w:rFonts w:ascii="?l?r ??fc"/>
                <w:snapToGrid w:val="0"/>
                <w:color w:val="000000" w:themeColor="text1"/>
              </w:rPr>
            </w:pPr>
          </w:p>
        </w:tc>
      </w:tr>
      <w:tr w:rsidR="00FD6B16" w:rsidRPr="00FD6B16" w:rsidTr="00CD006B">
        <w:trPr>
          <w:trHeight w:hRule="exact" w:val="976"/>
          <w:jc w:val="center"/>
        </w:trPr>
        <w:tc>
          <w:tcPr>
            <w:tcW w:w="210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220" w:lineRule="exact"/>
              <w:jc w:val="distribute"/>
              <w:rPr>
                <w:rFonts w:ascii="?l?r ??fc"/>
                <w:snapToGrid w:val="0"/>
                <w:color w:val="000000" w:themeColor="text1"/>
              </w:rPr>
            </w:pPr>
            <w:r w:rsidRPr="00FD6B16">
              <w:rPr>
                <w:rFonts w:hint="eastAsia"/>
                <w:snapToGrid w:val="0"/>
                <w:color w:val="000000" w:themeColor="text1"/>
              </w:rPr>
              <w:t>公開する理由</w:t>
            </w:r>
          </w:p>
        </w:tc>
        <w:tc>
          <w:tcPr>
            <w:tcW w:w="5880" w:type="dxa"/>
            <w:tcBorders>
              <w:top w:val="single" w:sz="4" w:space="0" w:color="auto"/>
              <w:left w:val="single" w:sz="4" w:space="0" w:color="auto"/>
              <w:bottom w:val="single" w:sz="4" w:space="0" w:color="auto"/>
              <w:right w:val="single" w:sz="4" w:space="0" w:color="auto"/>
            </w:tcBorders>
            <w:vAlign w:val="center"/>
          </w:tcPr>
          <w:p w:rsidR="00E64207" w:rsidRPr="00FD6B16" w:rsidRDefault="00E64207">
            <w:pPr>
              <w:snapToGrid w:val="0"/>
              <w:spacing w:line="220" w:lineRule="exact"/>
              <w:rPr>
                <w:rFonts w:ascii="?l?r ??fc"/>
                <w:snapToGrid w:val="0"/>
                <w:color w:val="000000" w:themeColor="text1"/>
              </w:rPr>
            </w:pPr>
          </w:p>
        </w:tc>
      </w:tr>
      <w:tr w:rsidR="00FD6B16" w:rsidRPr="00FD6B16">
        <w:trPr>
          <w:trHeight w:hRule="exact" w:val="900"/>
          <w:jc w:val="center"/>
        </w:trPr>
        <w:tc>
          <w:tcPr>
            <w:tcW w:w="210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220" w:lineRule="exact"/>
              <w:jc w:val="distribute"/>
              <w:rPr>
                <w:rFonts w:ascii="?l?r ??fc"/>
                <w:snapToGrid w:val="0"/>
                <w:color w:val="000000" w:themeColor="text1"/>
              </w:rPr>
            </w:pPr>
            <w:r w:rsidRPr="00FD6B16">
              <w:rPr>
                <w:rFonts w:hint="eastAsia"/>
                <w:snapToGrid w:val="0"/>
                <w:color w:val="000000" w:themeColor="text1"/>
              </w:rPr>
              <w:t>公開の日時</w:t>
            </w:r>
          </w:p>
        </w:tc>
        <w:tc>
          <w:tcPr>
            <w:tcW w:w="588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640" w:lineRule="exact"/>
              <w:ind w:rightChars="700" w:right="1470"/>
              <w:jc w:val="right"/>
              <w:rPr>
                <w:rFonts w:ascii="?l?r ??fc"/>
                <w:snapToGrid w:val="0"/>
                <w:color w:val="000000" w:themeColor="text1"/>
              </w:rPr>
            </w:pPr>
            <w:r w:rsidRPr="00FD6B16">
              <w:rPr>
                <w:rFonts w:hint="eastAsia"/>
                <w:snapToGrid w:val="0"/>
                <w:color w:val="000000" w:themeColor="text1"/>
              </w:rPr>
              <w:t xml:space="preserve">年　　月　　日　</w:t>
            </w:r>
            <w:r w:rsidRPr="00FD6B16">
              <w:rPr>
                <w:snapToGrid w:val="0"/>
                <w:color w:val="000000" w:themeColor="text1"/>
              </w:rPr>
              <w:fldChar w:fldCharType="begin"/>
            </w:r>
            <w:r w:rsidRPr="00FD6B16">
              <w:rPr>
                <w:snapToGrid w:val="0"/>
                <w:color w:val="000000" w:themeColor="text1"/>
              </w:rPr>
              <w:instrText>eq \o \ac(\s \up 10(</w:instrText>
            </w:r>
            <w:r w:rsidRPr="00FD6B16">
              <w:rPr>
                <w:rFonts w:hint="eastAsia"/>
                <w:snapToGrid w:val="0"/>
                <w:color w:val="000000" w:themeColor="text1"/>
              </w:rPr>
              <w:instrText>午　前</w:instrText>
            </w:r>
            <w:r w:rsidRPr="00FD6B16">
              <w:rPr>
                <w:snapToGrid w:val="0"/>
                <w:color w:val="000000" w:themeColor="text1"/>
              </w:rPr>
              <w:instrText>),\s \up-10(</w:instrText>
            </w:r>
            <w:r w:rsidRPr="00FD6B16">
              <w:rPr>
                <w:rFonts w:hint="eastAsia"/>
                <w:snapToGrid w:val="0"/>
                <w:color w:val="000000" w:themeColor="text1"/>
              </w:rPr>
              <w:instrText>午　後</w:instrText>
            </w:r>
            <w:r w:rsidRPr="00FD6B16">
              <w:rPr>
                <w:snapToGrid w:val="0"/>
                <w:color w:val="000000" w:themeColor="text1"/>
              </w:rPr>
              <w:instrText>))</w:instrText>
            </w:r>
            <w:r w:rsidRPr="00FD6B16">
              <w:rPr>
                <w:snapToGrid w:val="0"/>
                <w:color w:val="000000" w:themeColor="text1"/>
              </w:rPr>
              <w:fldChar w:fldCharType="end"/>
            </w:r>
            <w:r w:rsidRPr="00FD6B16">
              <w:rPr>
                <w:rFonts w:hint="eastAsia"/>
                <w:snapToGrid w:val="0"/>
                <w:color w:val="000000" w:themeColor="text1"/>
              </w:rPr>
              <w:t xml:space="preserve">　　　時</w:t>
            </w:r>
          </w:p>
        </w:tc>
      </w:tr>
      <w:tr w:rsidR="00FD6B16" w:rsidRPr="00FD6B16" w:rsidTr="00CD006B">
        <w:trPr>
          <w:trHeight w:hRule="exact" w:val="743"/>
          <w:jc w:val="center"/>
        </w:trPr>
        <w:tc>
          <w:tcPr>
            <w:tcW w:w="210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220" w:lineRule="exact"/>
              <w:jc w:val="distribute"/>
              <w:rPr>
                <w:rFonts w:ascii="?l?r ??fc"/>
                <w:snapToGrid w:val="0"/>
                <w:color w:val="000000" w:themeColor="text1"/>
              </w:rPr>
            </w:pPr>
            <w:r w:rsidRPr="00FD6B16">
              <w:rPr>
                <w:rFonts w:hint="eastAsia"/>
                <w:snapToGrid w:val="0"/>
                <w:color w:val="000000" w:themeColor="text1"/>
              </w:rPr>
              <w:t>担当課（所）</w:t>
            </w:r>
          </w:p>
        </w:tc>
        <w:tc>
          <w:tcPr>
            <w:tcW w:w="5880" w:type="dxa"/>
            <w:tcBorders>
              <w:top w:val="single" w:sz="4" w:space="0" w:color="auto"/>
              <w:left w:val="single" w:sz="4" w:space="0" w:color="auto"/>
              <w:bottom w:val="single" w:sz="4" w:space="0" w:color="auto"/>
              <w:right w:val="single" w:sz="4" w:space="0" w:color="auto"/>
            </w:tcBorders>
            <w:vAlign w:val="bottom"/>
          </w:tcPr>
          <w:p w:rsidR="00E64207" w:rsidRPr="00FD6B16" w:rsidRDefault="001060CD">
            <w:pPr>
              <w:snapToGrid w:val="0"/>
              <w:spacing w:line="360" w:lineRule="exact"/>
              <w:ind w:leftChars="600" w:left="1260"/>
              <w:rPr>
                <w:rFonts w:ascii="?l?r ??fc"/>
                <w:snapToGrid w:val="0"/>
                <w:color w:val="000000" w:themeColor="text1"/>
              </w:rPr>
            </w:pPr>
            <w:r w:rsidRPr="00FD6B16">
              <w:rPr>
                <w:rFonts w:hint="eastAsia"/>
                <w:snapToGrid w:val="0"/>
                <w:color w:val="000000" w:themeColor="text1"/>
              </w:rPr>
              <w:t>電話番号　　　　　　　　　　内線</w:t>
            </w:r>
          </w:p>
        </w:tc>
      </w:tr>
      <w:tr w:rsidR="00FD6B16" w:rsidRPr="00FD6B16">
        <w:trPr>
          <w:trHeight w:hRule="exact" w:val="640"/>
          <w:jc w:val="center"/>
        </w:trPr>
        <w:tc>
          <w:tcPr>
            <w:tcW w:w="2100" w:type="dxa"/>
            <w:tcBorders>
              <w:top w:val="single" w:sz="4" w:space="0" w:color="auto"/>
              <w:left w:val="single" w:sz="4" w:space="0" w:color="auto"/>
              <w:bottom w:val="single" w:sz="4" w:space="0" w:color="auto"/>
              <w:right w:val="single" w:sz="4" w:space="0" w:color="auto"/>
            </w:tcBorders>
            <w:vAlign w:val="center"/>
          </w:tcPr>
          <w:p w:rsidR="00E64207" w:rsidRPr="00FD6B16" w:rsidRDefault="001060CD">
            <w:pPr>
              <w:snapToGrid w:val="0"/>
              <w:spacing w:line="220" w:lineRule="exact"/>
              <w:jc w:val="distribute"/>
              <w:rPr>
                <w:rFonts w:ascii="?l?r ??fc"/>
                <w:snapToGrid w:val="0"/>
                <w:color w:val="000000" w:themeColor="text1"/>
              </w:rPr>
            </w:pPr>
            <w:r w:rsidRPr="00FD6B16">
              <w:rPr>
                <w:rFonts w:hint="eastAsia"/>
                <w:snapToGrid w:val="0"/>
                <w:color w:val="000000" w:themeColor="text1"/>
              </w:rPr>
              <w:t>備考</w:t>
            </w:r>
          </w:p>
        </w:tc>
        <w:tc>
          <w:tcPr>
            <w:tcW w:w="5880" w:type="dxa"/>
            <w:tcBorders>
              <w:top w:val="single" w:sz="4" w:space="0" w:color="auto"/>
              <w:left w:val="single" w:sz="4" w:space="0" w:color="auto"/>
              <w:bottom w:val="single" w:sz="4" w:space="0" w:color="auto"/>
              <w:right w:val="single" w:sz="4" w:space="0" w:color="auto"/>
            </w:tcBorders>
            <w:vAlign w:val="center"/>
          </w:tcPr>
          <w:p w:rsidR="00E64207" w:rsidRPr="00FD6B16" w:rsidRDefault="00E64207">
            <w:pPr>
              <w:snapToGrid w:val="0"/>
              <w:spacing w:line="220" w:lineRule="exact"/>
              <w:rPr>
                <w:rFonts w:ascii="?l?r ??fc"/>
                <w:snapToGrid w:val="0"/>
                <w:color w:val="000000" w:themeColor="text1"/>
              </w:rPr>
            </w:pPr>
          </w:p>
        </w:tc>
      </w:tr>
    </w:tbl>
    <w:p w:rsidR="00CD006B" w:rsidRPr="00FD6B16" w:rsidRDefault="00CD006B" w:rsidP="00CD006B">
      <w:pPr>
        <w:snapToGrid w:val="0"/>
        <w:spacing w:line="360" w:lineRule="exact"/>
        <w:ind w:leftChars="100" w:left="630" w:hangingChars="200" w:hanging="420"/>
        <w:rPr>
          <w:snapToGrid w:val="0"/>
          <w:color w:val="000000" w:themeColor="text1"/>
        </w:rPr>
      </w:pPr>
      <w:r w:rsidRPr="00FD6B16">
        <w:rPr>
          <w:rFonts w:hint="eastAsia"/>
          <w:snapToGrid w:val="0"/>
          <w:color w:val="000000" w:themeColor="text1"/>
        </w:rPr>
        <w:t>（教示）</w:t>
      </w:r>
    </w:p>
    <w:p w:rsidR="00CD006B" w:rsidRPr="00FD6B16" w:rsidRDefault="00CD006B" w:rsidP="00CD006B">
      <w:pPr>
        <w:snapToGrid w:val="0"/>
        <w:spacing w:line="360" w:lineRule="exact"/>
        <w:ind w:leftChars="200" w:left="630" w:hangingChars="100" w:hanging="210"/>
        <w:rPr>
          <w:snapToGrid w:val="0"/>
          <w:color w:val="000000" w:themeColor="text1"/>
        </w:rPr>
      </w:pPr>
      <w:r w:rsidRPr="00FD6B16">
        <w:rPr>
          <w:rFonts w:hint="eastAsia"/>
          <w:snapToGrid w:val="0"/>
          <w:color w:val="000000" w:themeColor="text1"/>
        </w:rPr>
        <w:t>1　この決定に不服があるときは，この決定があったことを知った日の翌日から起算して3か月以内に，市長に対して審査請求をすることができます。</w:t>
      </w:r>
    </w:p>
    <w:p w:rsidR="00E64207" w:rsidRPr="00FD6B16" w:rsidRDefault="00CD006B" w:rsidP="00CD006B">
      <w:pPr>
        <w:snapToGrid w:val="0"/>
        <w:spacing w:line="360" w:lineRule="exact"/>
        <w:ind w:leftChars="200" w:left="630" w:hangingChars="100" w:hanging="210"/>
        <w:rPr>
          <w:rFonts w:ascii="?l?r ??fc"/>
          <w:snapToGrid w:val="0"/>
          <w:color w:val="000000" w:themeColor="text1"/>
        </w:rPr>
      </w:pPr>
      <w:r w:rsidRPr="00FD6B16">
        <w:rPr>
          <w:rFonts w:hint="eastAsia"/>
          <w:snapToGrid w:val="0"/>
          <w:color w:val="000000" w:themeColor="text1"/>
        </w:rPr>
        <w:t>2　この決定の取消しの訴えは，この決定があったことを知った日の翌日から起算して6か月以内に土佐清水市を被告として（訴訟において土佐清水市を代表する者は土佐清水市長となります。）提起することができます（なお，決定があったことを知った日の翌日から起算して6か月以内であっても，決定の日の翌日から1年を経過すると決定の取消しの訴えを提起できなくなります。）。ただし，決定があったことを知った日の翌日から起算して3か月以内に審査請求をした場合には，決定の取消しの訴えは，その審査請求に対する裁決があったことを知った日の翌日から起算して6か月以内に提起しなければなりません。</w:t>
      </w:r>
    </w:p>
    <w:sectPr w:rsidR="00E64207" w:rsidRPr="00FD6B16" w:rsidSect="00CD006B">
      <w:type w:val="continuous"/>
      <w:pgSz w:w="11906" w:h="16838" w:code="9"/>
      <w:pgMar w:top="1134" w:right="1701" w:bottom="1134" w:left="1701" w:header="30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58"/>
  <w:doNotHyphenateCaps/>
  <w:drawingGridHorizontalSpacing w:val="105"/>
  <w:drawingGridVerticalSpacing w:val="146"/>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60CD"/>
    <w:rsid w:val="001060CD"/>
    <w:rsid w:val="006059CB"/>
    <w:rsid w:val="008B5084"/>
    <w:rsid w:val="00CD006B"/>
    <w:rsid w:val="00E64207"/>
    <w:rsid w:val="00FD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号</vt:lpstr>
    </vt:vector>
  </TitlesOfParts>
  <Company>Hewlett-Packard Company</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6</cp:revision>
  <cp:lastPrinted>2002-03-03T23:57:00Z</cp:lastPrinted>
  <dcterms:created xsi:type="dcterms:W3CDTF">2016-03-17T01:50:00Z</dcterms:created>
  <dcterms:modified xsi:type="dcterms:W3CDTF">2016-03-18T01:53:00Z</dcterms:modified>
</cp:coreProperties>
</file>