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9DBA" w14:textId="7C844FD8" w:rsidR="00286C94" w:rsidRPr="001F7684" w:rsidRDefault="00286C94" w:rsidP="00286C94">
      <w:pPr>
        <w:suppressAutoHyphens/>
        <w:autoSpaceDE w:val="0"/>
        <w:autoSpaceDN w:val="0"/>
        <w:adjustRightInd w:val="0"/>
        <w:jc w:val="center"/>
        <w:rPr>
          <w:rFonts w:ascii="ＭＳ 明朝" w:eastAsia="ＭＳ 明朝" w:hAnsi="ＭＳ 明朝" w:cs="Times New Roman"/>
          <w:kern w:val="1"/>
          <w:szCs w:val="24"/>
        </w:rPr>
      </w:pPr>
      <w:r w:rsidRPr="001F7684">
        <w:rPr>
          <w:rFonts w:ascii="ＭＳ 明朝" w:eastAsia="ＭＳ 明朝" w:hAnsi="ＭＳ 明朝" w:cs="Times New Roman"/>
          <w:kern w:val="1"/>
          <w:szCs w:val="24"/>
        </w:rPr>
        <w:t>土佐清水市家具転倒防止対策等事業費補助金交付要綱</w:t>
      </w:r>
    </w:p>
    <w:p w14:paraId="1979B693"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p>
    <w:p w14:paraId="6D5DDC3F"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（趣旨）</w:t>
      </w:r>
    </w:p>
    <w:p w14:paraId="44D75B97"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第１条　この要綱は，土佐清水市補助金交付規則（平成22年3月30日規則第11号）の規定に基づき，土佐清水市家具転倒防止対策等事業費補助金（以下「補助金」という。）の交付に関し必要な事項を定めるものとする。</w:t>
      </w:r>
    </w:p>
    <w:p w14:paraId="14E18FB1"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p>
    <w:p w14:paraId="2C5238FE"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（目的）</w:t>
      </w:r>
    </w:p>
    <w:p w14:paraId="69612AE2"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第２条　この要綱は，南海トラフ地震等の発生における家具等の転倒防止，収納物の落下防止，ガラスの飛散防止，感震ブレーカーの設置，及びその他市長が必要と認める対策（以下「家具転倒防止対策等」という。）を講じる世帯に対し，予算の範囲内において補助金を交付するものとする。</w:t>
      </w:r>
    </w:p>
    <w:p w14:paraId="4FB70C4C"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p>
    <w:p w14:paraId="3C5FA48A"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（補助対象世帯）</w:t>
      </w:r>
    </w:p>
    <w:p w14:paraId="3C380F4F"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第３条　この補助金の交付対象となる者は，次の各号の全てに該当するものとする。</w:t>
      </w:r>
    </w:p>
    <w:p w14:paraId="4DB026FC" w14:textId="57B4DBA8" w:rsidR="00286C94" w:rsidRPr="00E0371F" w:rsidRDefault="00586421" w:rsidP="00286C94">
      <w:pPr>
        <w:suppressAutoHyphens/>
        <w:autoSpaceDE w:val="0"/>
        <w:autoSpaceDN w:val="0"/>
        <w:adjustRightInd w:val="0"/>
        <w:rPr>
          <w:rFonts w:ascii="ＭＳ 明朝" w:eastAsia="ＭＳ 明朝" w:hAnsi="ＭＳ 明朝" w:cs="Times New Roman"/>
          <w:kern w:val="1"/>
          <w:szCs w:val="24"/>
        </w:rPr>
      </w:pPr>
      <w:r w:rsidRPr="00E0371F">
        <w:rPr>
          <w:rFonts w:ascii="ＭＳ 明朝" w:eastAsia="ＭＳ 明朝" w:hAnsi="ＭＳ 明朝" w:cs="ＭＳ 明朝" w:hint="eastAsia"/>
          <w:kern w:val="1"/>
          <w:szCs w:val="24"/>
        </w:rPr>
        <w:t>（１）</w:t>
      </w:r>
      <w:r w:rsidR="00286C94" w:rsidRPr="00E0371F">
        <w:rPr>
          <w:rFonts w:ascii="ＭＳ 明朝" w:eastAsia="ＭＳ 明朝" w:hAnsi="ＭＳ 明朝" w:cs="ＭＳ 明朝"/>
          <w:kern w:val="1"/>
          <w:szCs w:val="24"/>
        </w:rPr>
        <w:t>土佐清水市に住所を有し，現に居住している者であること</w:t>
      </w:r>
      <w:r w:rsidR="00617FF3" w:rsidRPr="00E0371F">
        <w:rPr>
          <w:rFonts w:ascii="ＭＳ 明朝" w:eastAsia="ＭＳ 明朝" w:hAnsi="ＭＳ 明朝" w:cs="ＭＳ 明朝" w:hint="eastAsia"/>
          <w:kern w:val="1"/>
          <w:szCs w:val="24"/>
        </w:rPr>
        <w:t>。</w:t>
      </w:r>
    </w:p>
    <w:p w14:paraId="79D470DA" w14:textId="0052DE41" w:rsidR="00286C94" w:rsidRPr="001F7684" w:rsidRDefault="00586421" w:rsidP="00286C94">
      <w:pPr>
        <w:suppressAutoHyphens/>
        <w:autoSpaceDE w:val="0"/>
        <w:autoSpaceDN w:val="0"/>
        <w:adjustRightInd w:val="0"/>
        <w:rPr>
          <w:rFonts w:ascii="ＭＳ 明朝" w:eastAsia="ＭＳ 明朝" w:hAnsi="ＭＳ 明朝" w:cs="Times New Roman"/>
          <w:kern w:val="1"/>
          <w:szCs w:val="24"/>
        </w:rPr>
      </w:pPr>
      <w:r w:rsidRPr="00E0371F">
        <w:rPr>
          <w:rFonts w:ascii="ＭＳ 明朝" w:eastAsia="ＭＳ 明朝" w:hAnsi="ＭＳ 明朝" w:cs="ＭＳ 明朝" w:hint="eastAsia"/>
          <w:kern w:val="1"/>
          <w:szCs w:val="24"/>
        </w:rPr>
        <w:t>（２）</w:t>
      </w:r>
      <w:r w:rsidR="00286C94" w:rsidRPr="00E0371F">
        <w:rPr>
          <w:rFonts w:ascii="ＭＳ 明朝" w:eastAsia="ＭＳ 明朝" w:hAnsi="ＭＳ 明朝" w:cs="ＭＳ 明朝"/>
          <w:kern w:val="1"/>
          <w:szCs w:val="24"/>
        </w:rPr>
        <w:t>市税</w:t>
      </w:r>
      <w:r w:rsidR="00E1389A" w:rsidRPr="00E0371F">
        <w:rPr>
          <w:rFonts w:ascii="ＭＳ 明朝" w:eastAsia="ＭＳ 明朝" w:hAnsi="ＭＳ 明朝" w:cs="ＭＳ 明朝" w:hint="eastAsia"/>
          <w:kern w:val="1"/>
          <w:szCs w:val="24"/>
        </w:rPr>
        <w:t>等</w:t>
      </w:r>
      <w:r w:rsidR="00286C94" w:rsidRPr="00E0371F">
        <w:rPr>
          <w:rFonts w:ascii="ＭＳ 明朝" w:eastAsia="ＭＳ 明朝" w:hAnsi="ＭＳ 明朝" w:cs="ＭＳ 明朝"/>
          <w:kern w:val="1"/>
          <w:szCs w:val="24"/>
        </w:rPr>
        <w:t>及</w:t>
      </w:r>
      <w:r w:rsidR="00286C94" w:rsidRPr="001F7684">
        <w:rPr>
          <w:rFonts w:ascii="ＭＳ 明朝" w:eastAsia="ＭＳ 明朝" w:hAnsi="ＭＳ 明朝" w:cs="ＭＳ 明朝"/>
          <w:kern w:val="1"/>
          <w:szCs w:val="24"/>
        </w:rPr>
        <w:t>び高知県税を滞納していない者であること</w:t>
      </w:r>
      <w:r w:rsidR="00617FF3">
        <w:rPr>
          <w:rFonts w:ascii="ＭＳ 明朝" w:eastAsia="ＭＳ 明朝" w:hAnsi="ＭＳ 明朝" w:cs="ＭＳ 明朝" w:hint="eastAsia"/>
          <w:kern w:val="1"/>
          <w:szCs w:val="24"/>
        </w:rPr>
        <w:t>。</w:t>
      </w:r>
    </w:p>
    <w:p w14:paraId="65FA5D32"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２　別表に掲げるいずれかに該当すると認められる場合は補助の対象としない。</w:t>
      </w:r>
    </w:p>
    <w:p w14:paraId="50D626B2" w14:textId="77777777" w:rsidR="00286C94" w:rsidRPr="001F7684" w:rsidRDefault="00286C94" w:rsidP="00286C94">
      <w:pPr>
        <w:suppressAutoHyphens/>
        <w:autoSpaceDE w:val="0"/>
        <w:autoSpaceDN w:val="0"/>
        <w:adjustRightInd w:val="0"/>
        <w:rPr>
          <w:rFonts w:ascii="ＭＳ 明朝" w:eastAsia="ＭＳ 明朝" w:hAnsi="ＭＳ 明朝" w:cs="ＭＳ 明朝"/>
          <w:kern w:val="1"/>
          <w:szCs w:val="24"/>
        </w:rPr>
      </w:pPr>
    </w:p>
    <w:p w14:paraId="42976B35"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（補助対象経費）</w:t>
      </w:r>
    </w:p>
    <w:p w14:paraId="45F8A359"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第４条　補助金の交付の対象となる経費（以下「補助対象経費」という。）は，補助金の交付を受けようとする者（以下「補助対象者」という。）が自ら居住する住宅の家具転倒防止対策等のための金具の取付及び購入に要する費用とする。</w:t>
      </w:r>
    </w:p>
    <w:p w14:paraId="6E9F7807"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２　ガラスの飛散防止については，既存ガラスの種別に合わせガラス等の飛散の恐れがないものでないこと及び，飛散防止フィルムが日本産業規格の建築ガラス用フィルム（JISA5759）のガラス飛散防止性能（記号A，記号B）を満足するものであること。</w:t>
      </w:r>
    </w:p>
    <w:p w14:paraId="76CC978E"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３　感震ブレーカーの設置については，地震により感震センサーが揺れを感知し，又はおもりの落下によりブレーカーを落として電力供給を遮断する等，地震時，もしくは地震後の通電による電気火災の抑止のため有効に作動する機器（それを内蔵する機器も含む。）であること及び，感震ブレーカーを地震時の電気火災の抑止のため有効に作動するよう設置を行うものであること。</w:t>
      </w:r>
    </w:p>
    <w:p w14:paraId="21DF1BE6" w14:textId="1733AD37" w:rsidR="00286C94" w:rsidRPr="007073C4" w:rsidRDefault="00286C94" w:rsidP="00286C94">
      <w:pPr>
        <w:suppressAutoHyphens/>
        <w:autoSpaceDE w:val="0"/>
        <w:autoSpaceDN w:val="0"/>
        <w:adjustRightInd w:val="0"/>
        <w:rPr>
          <w:rFonts w:ascii="ＭＳ 明朝" w:eastAsia="ＭＳ 明朝" w:hAnsi="ＭＳ 明朝" w:cs="ＭＳ 明朝"/>
          <w:kern w:val="1"/>
          <w:szCs w:val="24"/>
        </w:rPr>
      </w:pPr>
      <w:r w:rsidRPr="007073C4">
        <w:rPr>
          <w:rFonts w:ascii="ＭＳ 明朝" w:eastAsia="ＭＳ 明朝" w:hAnsi="ＭＳ 明朝" w:cs="ＭＳ 明朝" w:hint="eastAsia"/>
          <w:kern w:val="1"/>
          <w:szCs w:val="24"/>
        </w:rPr>
        <w:t>４　室内のガラス障子等をプラスチックに変更する場合</w:t>
      </w:r>
    </w:p>
    <w:p w14:paraId="073DFD08" w14:textId="77777777" w:rsidR="00286C94" w:rsidRPr="001F7684" w:rsidRDefault="00286C94" w:rsidP="00286C94">
      <w:pPr>
        <w:suppressAutoHyphens/>
        <w:autoSpaceDE w:val="0"/>
        <w:autoSpaceDN w:val="0"/>
        <w:adjustRightInd w:val="0"/>
        <w:rPr>
          <w:rFonts w:ascii="ＭＳ 明朝" w:eastAsia="ＭＳ 明朝" w:hAnsi="ＭＳ 明朝" w:cs="ＭＳ 明朝"/>
          <w:kern w:val="1"/>
          <w:szCs w:val="24"/>
        </w:rPr>
      </w:pPr>
    </w:p>
    <w:p w14:paraId="7020D167"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（補助金の額）</w:t>
      </w:r>
    </w:p>
    <w:p w14:paraId="360E50C8"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第５条　補助対象経費に対する補助金の額は，1世帯あたりの上限を20,000円とする。ただし，補助金の額に1,000円未満の端数が生じた場合は，これを切り捨てるものとする。</w:t>
      </w:r>
    </w:p>
    <w:p w14:paraId="5E3DE5F1" w14:textId="77777777" w:rsidR="00286C94" w:rsidRPr="001F7684" w:rsidRDefault="00286C94" w:rsidP="00286C94">
      <w:pPr>
        <w:suppressAutoHyphens/>
        <w:autoSpaceDE w:val="0"/>
        <w:autoSpaceDN w:val="0"/>
        <w:adjustRightInd w:val="0"/>
        <w:rPr>
          <w:rFonts w:ascii="ＭＳ 明朝" w:eastAsia="ＭＳ 明朝" w:hAnsi="ＭＳ 明朝" w:cs="ＭＳ 明朝"/>
          <w:kern w:val="1"/>
          <w:szCs w:val="24"/>
        </w:rPr>
      </w:pPr>
    </w:p>
    <w:p w14:paraId="07AB2DDD"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（取付依頼事業者）</w:t>
      </w:r>
    </w:p>
    <w:p w14:paraId="4D0B2C8F"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第６条　補助対象者は，家具転倒防止対策等の取付作業を事業者に依頼する場合は，大工等の技能者及び市が実施する講習を受けた事業者等の市長が認めた事業者が行うものとする。</w:t>
      </w:r>
    </w:p>
    <w:p w14:paraId="40B94968" w14:textId="77777777" w:rsidR="00286C94" w:rsidRPr="001F7684" w:rsidRDefault="00286C94" w:rsidP="00286C94">
      <w:pPr>
        <w:suppressAutoHyphens/>
        <w:autoSpaceDE w:val="0"/>
        <w:autoSpaceDN w:val="0"/>
        <w:adjustRightInd w:val="0"/>
        <w:rPr>
          <w:rFonts w:ascii="ＭＳ 明朝" w:eastAsia="ＭＳ 明朝" w:hAnsi="ＭＳ 明朝" w:cs="ＭＳ 明朝"/>
          <w:kern w:val="1"/>
          <w:szCs w:val="24"/>
        </w:rPr>
      </w:pPr>
    </w:p>
    <w:p w14:paraId="1F42045C"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（補助事業の交付申請）</w:t>
      </w:r>
    </w:p>
    <w:p w14:paraId="42ADEE46" w14:textId="02BF8EA8" w:rsidR="00286C94" w:rsidRPr="00841517"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 xml:space="preserve">第７条　</w:t>
      </w:r>
      <w:r w:rsidRPr="001F7684">
        <w:rPr>
          <w:rFonts w:ascii="ＭＳ 明朝" w:eastAsia="ＭＳ 明朝" w:hAnsi="ＭＳ 明朝" w:cs="Times New Roman"/>
          <w:kern w:val="1"/>
          <w:szCs w:val="24"/>
        </w:rPr>
        <w:t>補助金の交付を受けようとする補助対象者（以下「申請者」という。）は</w:t>
      </w:r>
      <w:r w:rsidRPr="001F7684">
        <w:rPr>
          <w:rFonts w:ascii="ＭＳ 明朝" w:eastAsia="ＭＳ 明朝" w:hAnsi="ＭＳ 明朝" w:cs="ＭＳ 明朝"/>
          <w:kern w:val="1"/>
          <w:szCs w:val="24"/>
        </w:rPr>
        <w:t>，</w:t>
      </w:r>
      <w:r w:rsidRPr="001F7684">
        <w:rPr>
          <w:rFonts w:ascii="ＭＳ 明朝" w:eastAsia="ＭＳ 明朝" w:hAnsi="ＭＳ 明朝" w:cs="Times New Roman"/>
          <w:kern w:val="1"/>
          <w:szCs w:val="24"/>
        </w:rPr>
        <w:t>補助金交付申請書</w:t>
      </w:r>
      <w:r w:rsidRPr="001F7684">
        <w:rPr>
          <w:rFonts w:ascii="ＭＳ 明朝" w:eastAsia="ＭＳ 明朝" w:hAnsi="ＭＳ 明朝" w:cs="ＭＳ 明朝"/>
          <w:kern w:val="1"/>
          <w:szCs w:val="24"/>
        </w:rPr>
        <w:t>（様式第１号）に</w:t>
      </w:r>
      <w:r w:rsidR="002C5F09" w:rsidRPr="00841517">
        <w:rPr>
          <w:rFonts w:ascii="ＭＳ 明朝" w:eastAsia="ＭＳ 明朝" w:hAnsi="ＭＳ 明朝" w:cs="ＭＳ 明朝" w:hint="eastAsia"/>
          <w:kern w:val="1"/>
          <w:szCs w:val="24"/>
        </w:rPr>
        <w:t>必要な</w:t>
      </w:r>
      <w:r w:rsidRPr="00841517">
        <w:rPr>
          <w:rFonts w:ascii="ＭＳ 明朝" w:eastAsia="ＭＳ 明朝" w:hAnsi="ＭＳ 明朝" w:cs="ＭＳ 明朝"/>
          <w:kern w:val="1"/>
          <w:szCs w:val="24"/>
        </w:rPr>
        <w:t>書類を添え市長に提出しなければならない。</w:t>
      </w:r>
    </w:p>
    <w:p w14:paraId="549B5467" w14:textId="71381708" w:rsidR="00586421" w:rsidRPr="00841517" w:rsidRDefault="00586421" w:rsidP="00286C94">
      <w:pPr>
        <w:suppressAutoHyphens/>
        <w:autoSpaceDE w:val="0"/>
        <w:autoSpaceDN w:val="0"/>
        <w:adjustRightInd w:val="0"/>
        <w:rPr>
          <w:rFonts w:ascii="ＭＳ 明朝" w:eastAsia="ＭＳ 明朝" w:hAnsi="ＭＳ 明朝" w:cs="Times New Roman"/>
          <w:kern w:val="1"/>
          <w:szCs w:val="24"/>
        </w:rPr>
      </w:pPr>
      <w:r w:rsidRPr="00841517">
        <w:rPr>
          <w:rFonts w:ascii="ＭＳ 明朝" w:eastAsia="ＭＳ 明朝" w:hAnsi="ＭＳ 明朝" w:cs="ＭＳ 明朝" w:hint="eastAsia"/>
          <w:kern w:val="1"/>
          <w:szCs w:val="24"/>
        </w:rPr>
        <w:t>２　前項の申請は，１世帯につき１回を限度とする。ただし，市長が特に必要と認めた場合は，この限りではない。</w:t>
      </w:r>
    </w:p>
    <w:p w14:paraId="69E9A8FE" w14:textId="77777777" w:rsidR="00286C94" w:rsidRPr="001F7684" w:rsidRDefault="00286C94" w:rsidP="00286C94">
      <w:pPr>
        <w:suppressAutoHyphens/>
        <w:autoSpaceDE w:val="0"/>
        <w:autoSpaceDN w:val="0"/>
        <w:adjustRightInd w:val="0"/>
        <w:rPr>
          <w:rFonts w:ascii="ＭＳ 明朝" w:eastAsia="ＭＳ 明朝" w:hAnsi="ＭＳ 明朝" w:cs="ＭＳ 明朝"/>
          <w:kern w:val="1"/>
          <w:szCs w:val="24"/>
        </w:rPr>
      </w:pPr>
    </w:p>
    <w:p w14:paraId="4405128E"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（補助事業の交付決定）</w:t>
      </w:r>
    </w:p>
    <w:p w14:paraId="11A5BC36" w14:textId="09D07D41"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第８条　市長は，前条に規定する申請があったときは，その内容を審査し，適当と認めたときは，</w:t>
      </w:r>
      <w:r w:rsidRPr="001F7684">
        <w:rPr>
          <w:rFonts w:ascii="ＭＳ 明朝" w:eastAsia="ＭＳ 明朝" w:hAnsi="ＭＳ 明朝" w:cs="Times New Roman"/>
          <w:kern w:val="1"/>
          <w:szCs w:val="24"/>
        </w:rPr>
        <w:t>補助金交付決定通知書</w:t>
      </w:r>
      <w:r w:rsidRPr="001F7684">
        <w:rPr>
          <w:rFonts w:ascii="ＭＳ 明朝" w:eastAsia="ＭＳ 明朝" w:hAnsi="ＭＳ 明朝" w:cs="ＭＳ 明朝"/>
          <w:kern w:val="1"/>
          <w:szCs w:val="24"/>
        </w:rPr>
        <w:t>（様式第２号）により申請者に通知するものとする。</w:t>
      </w:r>
    </w:p>
    <w:p w14:paraId="1E32294E" w14:textId="1E61DF44"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２　市長は，前項の規定による審査の結果，補助対象としないときは，</w:t>
      </w:r>
      <w:r w:rsidRPr="001F7684">
        <w:rPr>
          <w:rFonts w:ascii="ＭＳ 明朝" w:eastAsia="ＭＳ 明朝" w:hAnsi="ＭＳ 明朝" w:cs="Times New Roman"/>
          <w:kern w:val="1"/>
          <w:szCs w:val="24"/>
        </w:rPr>
        <w:t>補助金</w:t>
      </w:r>
      <w:r w:rsidRPr="001F7684">
        <w:rPr>
          <w:rFonts w:ascii="ＭＳ 明朝" w:eastAsia="ＭＳ 明朝" w:hAnsi="ＭＳ 明朝" w:cs="ＭＳ 明朝"/>
          <w:kern w:val="1"/>
          <w:szCs w:val="24"/>
        </w:rPr>
        <w:t>不交付決定通知書（様式第３号）により，不交付決定の旨を申請者に通知するものとする。</w:t>
      </w:r>
    </w:p>
    <w:p w14:paraId="056745F8" w14:textId="77777777" w:rsidR="00286C94" w:rsidRPr="001F7684" w:rsidRDefault="00286C94" w:rsidP="00286C94">
      <w:pPr>
        <w:suppressAutoHyphens/>
        <w:autoSpaceDE w:val="0"/>
        <w:autoSpaceDN w:val="0"/>
        <w:adjustRightInd w:val="0"/>
        <w:rPr>
          <w:rFonts w:ascii="ＭＳ 明朝" w:eastAsia="ＭＳ 明朝" w:hAnsi="ＭＳ 明朝" w:cs="ＭＳ 明朝"/>
          <w:kern w:val="1"/>
          <w:szCs w:val="24"/>
        </w:rPr>
      </w:pPr>
    </w:p>
    <w:p w14:paraId="65F3EA26"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（補助事業の内容の変更等）</w:t>
      </w:r>
    </w:p>
    <w:p w14:paraId="2B016FEF" w14:textId="49A79F39" w:rsidR="00586421" w:rsidRPr="00841517" w:rsidRDefault="00286C94" w:rsidP="00286C94">
      <w:pPr>
        <w:suppressAutoHyphens/>
        <w:autoSpaceDE w:val="0"/>
        <w:autoSpaceDN w:val="0"/>
        <w:adjustRightInd w:val="0"/>
        <w:rPr>
          <w:rFonts w:ascii="ＭＳ 明朝" w:eastAsia="ＭＳ 明朝" w:hAnsi="ＭＳ 明朝" w:cs="ＭＳ 明朝"/>
          <w:kern w:val="1"/>
          <w:szCs w:val="24"/>
        </w:rPr>
      </w:pPr>
      <w:r w:rsidRPr="001F7684">
        <w:rPr>
          <w:rFonts w:ascii="ＭＳ 明朝" w:eastAsia="ＭＳ 明朝" w:hAnsi="ＭＳ 明朝" w:cs="ＭＳ 明朝"/>
          <w:kern w:val="1"/>
          <w:szCs w:val="24"/>
        </w:rPr>
        <w:t xml:space="preserve">第９条　</w:t>
      </w:r>
      <w:bookmarkStart w:id="0" w:name="_Hlk217290576"/>
      <w:r w:rsidR="005E0607" w:rsidRPr="00841517">
        <w:rPr>
          <w:rFonts w:ascii="ＭＳ 明朝" w:eastAsia="ＭＳ 明朝" w:hAnsi="ＭＳ 明朝" w:cs="ＭＳ 明朝" w:hint="eastAsia"/>
          <w:kern w:val="1"/>
          <w:szCs w:val="24"/>
        </w:rPr>
        <w:t>前条第１項の交付決定を受けた申請書（</w:t>
      </w:r>
      <w:r w:rsidR="005E0607" w:rsidRPr="00841517">
        <w:rPr>
          <w:rFonts w:ascii="ＭＳ 明朝" w:eastAsia="ＭＳ 明朝" w:hAnsi="ＭＳ 明朝" w:cs="Times New Roman"/>
          <w:kern w:val="1"/>
          <w:szCs w:val="24"/>
        </w:rPr>
        <w:t>以下「補助事業者」という。)</w:t>
      </w:r>
      <w:r w:rsidR="00586421" w:rsidRPr="00841517">
        <w:rPr>
          <w:rFonts w:ascii="ＭＳ 明朝" w:eastAsia="ＭＳ 明朝" w:hAnsi="ＭＳ 明朝" w:cs="ＭＳ 明朝" w:hint="eastAsia"/>
          <w:kern w:val="1"/>
          <w:szCs w:val="24"/>
        </w:rPr>
        <w:t>は次の各号に掲げるいずれかの事項に係る変更をしようとするときは</w:t>
      </w:r>
      <w:r w:rsidR="00AA077F" w:rsidRPr="00841517">
        <w:rPr>
          <w:rFonts w:ascii="ＭＳ 明朝" w:eastAsia="ＭＳ 明朝" w:hAnsi="ＭＳ 明朝" w:cs="ＭＳ 明朝" w:hint="eastAsia"/>
          <w:kern w:val="1"/>
          <w:szCs w:val="24"/>
        </w:rPr>
        <w:t>，</w:t>
      </w:r>
      <w:r w:rsidR="00586421" w:rsidRPr="00841517">
        <w:rPr>
          <w:rFonts w:ascii="ＭＳ 明朝" w:eastAsia="ＭＳ 明朝" w:hAnsi="ＭＳ 明朝" w:cs="ＭＳ 明朝" w:hint="eastAsia"/>
          <w:kern w:val="1"/>
          <w:szCs w:val="24"/>
        </w:rPr>
        <w:t>あらかじめ</w:t>
      </w:r>
      <w:r w:rsidR="00AA077F" w:rsidRPr="00841517">
        <w:rPr>
          <w:rFonts w:ascii="ＭＳ 明朝" w:eastAsia="ＭＳ 明朝" w:hAnsi="ＭＳ 明朝" w:cs="ＭＳ 明朝" w:hint="eastAsia"/>
          <w:kern w:val="1"/>
          <w:szCs w:val="24"/>
        </w:rPr>
        <w:t>補助金変更申請書（様式第４号）を提出しなければならない。</w:t>
      </w:r>
    </w:p>
    <w:p w14:paraId="5F577EE5" w14:textId="20023ACC" w:rsidR="00AA077F" w:rsidRPr="00841517" w:rsidRDefault="00AA077F" w:rsidP="00AA077F">
      <w:pPr>
        <w:pStyle w:val="a3"/>
        <w:numPr>
          <w:ilvl w:val="0"/>
          <w:numId w:val="1"/>
        </w:numPr>
        <w:suppressAutoHyphens/>
        <w:autoSpaceDE w:val="0"/>
        <w:autoSpaceDN w:val="0"/>
        <w:adjustRightInd w:val="0"/>
        <w:ind w:leftChars="0"/>
        <w:rPr>
          <w:rFonts w:ascii="ＭＳ 明朝" w:eastAsia="ＭＳ 明朝" w:hAnsi="ＭＳ 明朝" w:cs="ＭＳ 明朝"/>
          <w:kern w:val="1"/>
          <w:szCs w:val="24"/>
        </w:rPr>
      </w:pPr>
      <w:r w:rsidRPr="00841517">
        <w:rPr>
          <w:rFonts w:ascii="ＭＳ 明朝" w:eastAsia="ＭＳ 明朝" w:hAnsi="ＭＳ 明朝" w:cs="ＭＳ 明朝" w:hint="eastAsia"/>
          <w:kern w:val="1"/>
          <w:szCs w:val="24"/>
        </w:rPr>
        <w:t>補助金の増額又は30パーセントを超える減額を生じる場合</w:t>
      </w:r>
    </w:p>
    <w:p w14:paraId="7E15A570" w14:textId="45AEAA01" w:rsidR="00AA077F" w:rsidRPr="00AA077F" w:rsidRDefault="00AA077F" w:rsidP="00AA077F">
      <w:pPr>
        <w:pStyle w:val="a3"/>
        <w:numPr>
          <w:ilvl w:val="0"/>
          <w:numId w:val="1"/>
        </w:numPr>
        <w:suppressAutoHyphens/>
        <w:autoSpaceDE w:val="0"/>
        <w:autoSpaceDN w:val="0"/>
        <w:adjustRightInd w:val="0"/>
        <w:ind w:leftChars="0"/>
        <w:rPr>
          <w:rFonts w:ascii="ＭＳ 明朝" w:eastAsia="ＭＳ 明朝" w:hAnsi="ＭＳ 明朝" w:cs="Times New Roman"/>
          <w:color w:val="FF0000"/>
          <w:kern w:val="1"/>
          <w:szCs w:val="24"/>
          <w:u w:val="single"/>
        </w:rPr>
      </w:pPr>
      <w:r w:rsidRPr="00841517">
        <w:rPr>
          <w:rFonts w:ascii="ＭＳ 明朝" w:eastAsia="ＭＳ 明朝" w:hAnsi="ＭＳ 明朝" w:cs="Times New Roman" w:hint="eastAsia"/>
          <w:kern w:val="1"/>
          <w:szCs w:val="24"/>
        </w:rPr>
        <w:t>補助事業を中止し，又は廃止しようとする場合</w:t>
      </w:r>
    </w:p>
    <w:bookmarkEnd w:id="0"/>
    <w:p w14:paraId="68303FF5" w14:textId="3E941A6F"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 xml:space="preserve">２　</w:t>
      </w:r>
      <w:r w:rsidRPr="001F7684">
        <w:rPr>
          <w:rFonts w:ascii="ＭＳ 明朝" w:eastAsia="ＭＳ 明朝" w:hAnsi="ＭＳ 明朝" w:cs="ＭＳ 明朝" w:hint="eastAsia"/>
          <w:kern w:val="1"/>
          <w:szCs w:val="24"/>
        </w:rPr>
        <w:t>市長は，前項の規定による申請を受けた場合は，その変更内容を審査し，適当と認めるときは，</w:t>
      </w:r>
      <w:r w:rsidRPr="001F7684">
        <w:rPr>
          <w:rFonts w:ascii="ＭＳ 明朝" w:eastAsia="ＭＳ 明朝" w:hAnsi="ＭＳ 明朝" w:cs="Times New Roman"/>
          <w:kern w:val="1"/>
          <w:szCs w:val="24"/>
        </w:rPr>
        <w:t>補助金</w:t>
      </w:r>
      <w:r w:rsidRPr="001F7684">
        <w:rPr>
          <w:rFonts w:ascii="ＭＳ 明朝" w:eastAsia="ＭＳ 明朝" w:hAnsi="ＭＳ 明朝" w:cs="ＭＳ 明朝"/>
          <w:kern w:val="1"/>
          <w:szCs w:val="24"/>
        </w:rPr>
        <w:t>変更決定通知書（様式第5号）により</w:t>
      </w:r>
      <w:r w:rsidRPr="001F7684">
        <w:rPr>
          <w:rFonts w:ascii="ＭＳ 明朝" w:eastAsia="ＭＳ 明朝" w:hAnsi="ＭＳ 明朝" w:cs="Times New Roman"/>
          <w:kern w:val="1"/>
          <w:szCs w:val="24"/>
        </w:rPr>
        <w:t>補助事業者に通知するものとする。</w:t>
      </w:r>
    </w:p>
    <w:p w14:paraId="1E12787E" w14:textId="77777777" w:rsidR="00286C94" w:rsidRPr="001F7684" w:rsidRDefault="00286C94" w:rsidP="00286C94">
      <w:pPr>
        <w:suppressAutoHyphens/>
        <w:autoSpaceDE w:val="0"/>
        <w:autoSpaceDN w:val="0"/>
        <w:adjustRightInd w:val="0"/>
        <w:rPr>
          <w:rFonts w:ascii="ＭＳ 明朝" w:eastAsia="ＭＳ 明朝" w:hAnsi="ＭＳ 明朝" w:cs="ＭＳ 明朝"/>
          <w:kern w:val="1"/>
          <w:szCs w:val="24"/>
        </w:rPr>
      </w:pPr>
    </w:p>
    <w:p w14:paraId="45A52F1F"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（完了実績報告）</w:t>
      </w:r>
    </w:p>
    <w:p w14:paraId="6D0D9EB0" w14:textId="20F949E4"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第10条　補助事業者は，補助事業が完了したときは，</w:t>
      </w:r>
      <w:r w:rsidRPr="001F7684">
        <w:rPr>
          <w:rFonts w:ascii="ＭＳ 明朝" w:eastAsia="ＭＳ 明朝" w:hAnsi="ＭＳ 明朝" w:cs="Times New Roman"/>
          <w:kern w:val="1"/>
          <w:szCs w:val="24"/>
        </w:rPr>
        <w:t>補助金</w:t>
      </w:r>
      <w:r w:rsidRPr="001F7684">
        <w:rPr>
          <w:rFonts w:ascii="ＭＳ 明朝" w:eastAsia="ＭＳ 明朝" w:hAnsi="ＭＳ 明朝" w:cs="ＭＳ 明朝"/>
          <w:kern w:val="1"/>
          <w:szCs w:val="24"/>
        </w:rPr>
        <w:t>完了実績報告書（様式第６号）に，</w:t>
      </w:r>
      <w:r w:rsidR="002C5F09" w:rsidRPr="00841517">
        <w:rPr>
          <w:rFonts w:ascii="ＭＳ 明朝" w:eastAsia="ＭＳ 明朝" w:hAnsi="ＭＳ 明朝" w:cs="ＭＳ 明朝" w:hint="eastAsia"/>
          <w:kern w:val="1"/>
          <w:szCs w:val="24"/>
        </w:rPr>
        <w:t>必要な</w:t>
      </w:r>
      <w:r w:rsidRPr="001F7684">
        <w:rPr>
          <w:rFonts w:ascii="ＭＳ 明朝" w:eastAsia="ＭＳ 明朝" w:hAnsi="ＭＳ 明朝" w:cs="ＭＳ 明朝"/>
          <w:kern w:val="1"/>
          <w:szCs w:val="24"/>
        </w:rPr>
        <w:t>書類を添えて市長に報告しなければならない。</w:t>
      </w:r>
    </w:p>
    <w:p w14:paraId="5F1DC7EA" w14:textId="77777777" w:rsidR="00286C94" w:rsidRPr="001F7684" w:rsidRDefault="00286C94" w:rsidP="00286C94">
      <w:pPr>
        <w:suppressAutoHyphens/>
        <w:autoSpaceDE w:val="0"/>
        <w:autoSpaceDN w:val="0"/>
        <w:adjustRightInd w:val="0"/>
        <w:rPr>
          <w:rFonts w:ascii="ＭＳ 明朝" w:eastAsia="ＭＳ 明朝" w:hAnsi="ＭＳ 明朝" w:cs="ＭＳ 明朝"/>
          <w:kern w:val="1"/>
          <w:szCs w:val="24"/>
        </w:rPr>
      </w:pPr>
    </w:p>
    <w:p w14:paraId="148B35B3"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（補助金の確定）</w:t>
      </w:r>
    </w:p>
    <w:p w14:paraId="3B97D7C3" w14:textId="16946A5A"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第11条　市長は，前条の報告があった場合は，速やかにその内容を審査し，補助事業の成果が当該補助事業の内容に適合すると認めたときは，補助金確定通知書（様式第７号）により補助事業者に補助金確定の旨を通知するものとする。</w:t>
      </w:r>
    </w:p>
    <w:p w14:paraId="4B3D3579" w14:textId="56C0ACDA" w:rsidR="00286C94" w:rsidRDefault="00286C94" w:rsidP="00286C94">
      <w:pPr>
        <w:suppressAutoHyphens/>
        <w:autoSpaceDE w:val="0"/>
        <w:autoSpaceDN w:val="0"/>
        <w:adjustRightInd w:val="0"/>
        <w:rPr>
          <w:rFonts w:ascii="ＭＳ 明朝" w:eastAsia="ＭＳ 明朝" w:hAnsi="ＭＳ 明朝" w:cs="Times New Roman"/>
          <w:kern w:val="1"/>
          <w:szCs w:val="24"/>
        </w:rPr>
      </w:pPr>
    </w:p>
    <w:p w14:paraId="38B3FCD7" w14:textId="77777777" w:rsidR="00133C95" w:rsidRPr="00133C95" w:rsidRDefault="00133C95" w:rsidP="00286C94">
      <w:pPr>
        <w:suppressAutoHyphens/>
        <w:autoSpaceDE w:val="0"/>
        <w:autoSpaceDN w:val="0"/>
        <w:adjustRightInd w:val="0"/>
        <w:rPr>
          <w:rFonts w:ascii="ＭＳ 明朝" w:eastAsia="ＭＳ 明朝" w:hAnsi="ＭＳ 明朝" w:cs="Times New Roman"/>
          <w:kern w:val="1"/>
          <w:szCs w:val="24"/>
        </w:rPr>
      </w:pPr>
    </w:p>
    <w:p w14:paraId="06393070"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lastRenderedPageBreak/>
        <w:t>（補助金の請求及び支払）</w:t>
      </w:r>
    </w:p>
    <w:p w14:paraId="5B03E51E" w14:textId="6BF78F2E" w:rsidR="00286C94" w:rsidRPr="001F7684" w:rsidRDefault="00286C94" w:rsidP="00133C95">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第12条　前条の規定により，補助金確定の通知を受けた者は，補助金交付請求書（様式第８号）により市長に補助金の支払いを請求するものとする。</w:t>
      </w:r>
    </w:p>
    <w:p w14:paraId="38BF1A21" w14:textId="2DA62F84"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7073C4">
        <w:rPr>
          <w:rFonts w:ascii="ＭＳ 明朝" w:eastAsia="ＭＳ 明朝" w:hAnsi="ＭＳ 明朝" w:cs="Times New Roman" w:hint="eastAsia"/>
          <w:kern w:val="1"/>
          <w:szCs w:val="24"/>
        </w:rPr>
        <w:t>２</w:t>
      </w:r>
      <w:r w:rsidRPr="007073C4">
        <w:rPr>
          <w:rFonts w:ascii="ＭＳ 明朝" w:eastAsia="ＭＳ 明朝" w:hAnsi="ＭＳ 明朝" w:cs="Times New Roman"/>
          <w:kern w:val="1"/>
          <w:szCs w:val="24"/>
        </w:rPr>
        <w:t xml:space="preserve">　</w:t>
      </w:r>
      <w:r w:rsidRPr="001F7684">
        <w:rPr>
          <w:rFonts w:ascii="ＭＳ 明朝" w:eastAsia="ＭＳ 明朝" w:hAnsi="ＭＳ 明朝" w:cs="Times New Roman"/>
          <w:kern w:val="1"/>
          <w:szCs w:val="24"/>
        </w:rPr>
        <w:t>市長は，第１項の規定による請求があったときは，補助金を支払うものとする。</w:t>
      </w:r>
    </w:p>
    <w:p w14:paraId="165A355D"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p>
    <w:p w14:paraId="1DBDEE4E"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（書類の保管）</w:t>
      </w:r>
    </w:p>
    <w:p w14:paraId="1A6BDEAF"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第13条　補助事業者は，補助事業に係る帳簿及び関係書類を整備するとともに，補助事業の完了した日の属する会計年度の翌年度から起算して５年間保管しなければならない。</w:t>
      </w:r>
    </w:p>
    <w:p w14:paraId="374AA9D4"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p>
    <w:p w14:paraId="46620414"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（補助金の交付決定の取消し）</w:t>
      </w:r>
    </w:p>
    <w:p w14:paraId="394359D8"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第14条　市長は，補助事業者が次の各号のいずれかに該当したときは，補助金の交付決定の全部又は一部を取消すことができる。</w:t>
      </w:r>
    </w:p>
    <w:p w14:paraId="67DA807E"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（１）偽りその他不正な手段により補助金の交付を受けたとき。</w:t>
      </w:r>
    </w:p>
    <w:p w14:paraId="4480577C"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（２）補助金を補助事業の目的以外に使用したとき。</w:t>
      </w:r>
    </w:p>
    <w:p w14:paraId="0AA9179A"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（３）補助事業の実施方法が不適当と認められるとき。</w:t>
      </w:r>
    </w:p>
    <w:p w14:paraId="248C9919" w14:textId="2039BD80"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w:t>
      </w:r>
      <w:r w:rsidR="00D76194" w:rsidRPr="00841517">
        <w:rPr>
          <w:rFonts w:ascii="ＭＳ 明朝" w:eastAsia="ＭＳ 明朝" w:hAnsi="ＭＳ 明朝" w:cs="Times New Roman" w:hint="eastAsia"/>
          <w:kern w:val="1"/>
          <w:szCs w:val="24"/>
        </w:rPr>
        <w:t>４</w:t>
      </w:r>
      <w:r w:rsidRPr="001F7684">
        <w:rPr>
          <w:rFonts w:ascii="ＭＳ 明朝" w:eastAsia="ＭＳ 明朝" w:hAnsi="ＭＳ 明朝" w:cs="Times New Roman"/>
          <w:kern w:val="1"/>
          <w:szCs w:val="24"/>
        </w:rPr>
        <w:t>）前各号に掲げるもののほか，補助金の交付決定の内容，その他法令又はこの要綱に違反したとき。</w:t>
      </w:r>
    </w:p>
    <w:p w14:paraId="40DA1A24" w14:textId="62278940"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２　市長は，前項の規定による取消しをしたときは，補助金交付決定取消通知書</w:t>
      </w:r>
      <w:r w:rsidRPr="007073C4">
        <w:rPr>
          <w:rFonts w:ascii="ＭＳ 明朝" w:eastAsia="ＭＳ 明朝" w:hAnsi="ＭＳ 明朝" w:cs="Times New Roman"/>
          <w:kern w:val="1"/>
          <w:szCs w:val="24"/>
        </w:rPr>
        <w:t>（様式第</w:t>
      </w:r>
      <w:r w:rsidRPr="007073C4">
        <w:rPr>
          <w:rFonts w:ascii="ＭＳ 明朝" w:eastAsia="ＭＳ 明朝" w:hAnsi="ＭＳ 明朝" w:cs="Times New Roman" w:hint="eastAsia"/>
          <w:kern w:val="1"/>
          <w:szCs w:val="24"/>
        </w:rPr>
        <w:t>９</w:t>
      </w:r>
      <w:r w:rsidRPr="007073C4">
        <w:rPr>
          <w:rFonts w:ascii="ＭＳ 明朝" w:eastAsia="ＭＳ 明朝" w:hAnsi="ＭＳ 明朝" w:cs="Times New Roman"/>
          <w:kern w:val="1"/>
          <w:szCs w:val="24"/>
        </w:rPr>
        <w:t>号）</w:t>
      </w:r>
      <w:r w:rsidRPr="001F7684">
        <w:rPr>
          <w:rFonts w:ascii="ＭＳ 明朝" w:eastAsia="ＭＳ 明朝" w:hAnsi="ＭＳ 明朝" w:cs="Times New Roman"/>
          <w:kern w:val="1"/>
          <w:szCs w:val="24"/>
        </w:rPr>
        <w:t>により，補助事業者に通知するものとする。</w:t>
      </w:r>
    </w:p>
    <w:p w14:paraId="0A29AA8D"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p>
    <w:p w14:paraId="7B80A408"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（補助金の返還）</w:t>
      </w:r>
    </w:p>
    <w:p w14:paraId="1121CBAF"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第15条　市長は，前条の規定により補助金の交付決定を取り消した場合において，既に補助金が支払われているときは，期限を定めて補助金の全部又は一部の返還を命ずることができるものとする。</w:t>
      </w:r>
    </w:p>
    <w:p w14:paraId="588FA6F4"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p>
    <w:p w14:paraId="1A04C931"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（免責）</w:t>
      </w:r>
    </w:p>
    <w:p w14:paraId="44A71B84"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第16条　この要綱により家具転倒防止対策等で対策された家具が地震等により被害を受けても市はその責を負わないものとする。</w:t>
      </w:r>
    </w:p>
    <w:p w14:paraId="59D77211" w14:textId="77777777" w:rsidR="00286C94" w:rsidRPr="001F7684" w:rsidRDefault="00286C94" w:rsidP="00286C94">
      <w:pPr>
        <w:suppressAutoHyphens/>
        <w:autoSpaceDE w:val="0"/>
        <w:autoSpaceDN w:val="0"/>
        <w:adjustRightInd w:val="0"/>
        <w:rPr>
          <w:rFonts w:ascii="ＭＳ 明朝" w:eastAsia="ＭＳ 明朝" w:hAnsi="ＭＳ 明朝" w:cs="ＭＳ 明朝"/>
          <w:kern w:val="1"/>
          <w:szCs w:val="24"/>
        </w:rPr>
      </w:pPr>
    </w:p>
    <w:p w14:paraId="393FCB38"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（委任）</w:t>
      </w:r>
    </w:p>
    <w:p w14:paraId="5F640366"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第17条　この要綱に定めるもののほか事業の実施に必要な事項は，市長が別に定める。</w:t>
      </w:r>
    </w:p>
    <w:p w14:paraId="1AE35B04" w14:textId="77777777" w:rsidR="00286C94" w:rsidRPr="001F7684" w:rsidRDefault="00286C94" w:rsidP="00286C94">
      <w:pPr>
        <w:suppressAutoHyphens/>
        <w:autoSpaceDE w:val="0"/>
        <w:autoSpaceDN w:val="0"/>
        <w:adjustRightInd w:val="0"/>
        <w:rPr>
          <w:rFonts w:ascii="ＭＳ 明朝" w:eastAsia="ＭＳ 明朝" w:hAnsi="ＭＳ 明朝" w:cs="ＭＳ 明朝"/>
          <w:kern w:val="1"/>
          <w:szCs w:val="24"/>
        </w:rPr>
      </w:pPr>
    </w:p>
    <w:p w14:paraId="1F275EB4"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附　則</w:t>
      </w:r>
    </w:p>
    <w:p w14:paraId="4468E659"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この要綱は，平成26年４月１日から施行する。</w:t>
      </w:r>
    </w:p>
    <w:p w14:paraId="0759BEB3"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附　則</w:t>
      </w:r>
    </w:p>
    <w:p w14:paraId="18F58EC1"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ＭＳ 明朝"/>
          <w:kern w:val="1"/>
          <w:szCs w:val="24"/>
        </w:rPr>
        <w:t>この要綱は，平成27年４月１日から施行する。</w:t>
      </w:r>
    </w:p>
    <w:p w14:paraId="1F723EA8"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lastRenderedPageBreak/>
        <w:t>附　則</w:t>
      </w:r>
    </w:p>
    <w:p w14:paraId="7CDA83E0"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この要綱は，平成29年４月１日から施行する。</w:t>
      </w:r>
    </w:p>
    <w:p w14:paraId="66022833"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附　則</w:t>
      </w:r>
    </w:p>
    <w:p w14:paraId="7BCD283B"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この要綱は，令和2年４月１日から施行する。</w:t>
      </w:r>
    </w:p>
    <w:p w14:paraId="088D5B5E"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附　則</w:t>
      </w:r>
    </w:p>
    <w:p w14:paraId="31F6E969"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この要綱は，令和４年４月１日から施行する。</w:t>
      </w:r>
    </w:p>
    <w:p w14:paraId="686526D3" w14:textId="77777777" w:rsidR="00286C94" w:rsidRPr="001F7684" w:rsidRDefault="00286C94" w:rsidP="00286C94">
      <w:pPr>
        <w:suppressAutoHyphens/>
        <w:autoSpaceDE w:val="0"/>
        <w:autoSpaceDN w:val="0"/>
        <w:adjustRightInd w:val="0"/>
        <w:rPr>
          <w:rFonts w:ascii="ＭＳ 明朝" w:eastAsia="ＭＳ 明朝" w:hAnsi="ＭＳ 明朝" w:cs="Times New Roman"/>
          <w:kern w:val="1"/>
          <w:szCs w:val="24"/>
        </w:rPr>
      </w:pPr>
      <w:r w:rsidRPr="001F7684">
        <w:rPr>
          <w:rFonts w:ascii="ＭＳ 明朝" w:eastAsia="ＭＳ 明朝" w:hAnsi="ＭＳ 明朝" w:cs="Times New Roman"/>
          <w:kern w:val="1"/>
          <w:szCs w:val="24"/>
        </w:rPr>
        <w:t>附　則</w:t>
      </w:r>
    </w:p>
    <w:p w14:paraId="0B8F6A03" w14:textId="77777777" w:rsidR="00286C94" w:rsidRPr="00ED3633" w:rsidRDefault="00286C94" w:rsidP="00286C94">
      <w:pPr>
        <w:rPr>
          <w:rFonts w:ascii="ＭＳ 明朝" w:eastAsia="ＭＳ 明朝" w:hAnsi="ＭＳ 明朝" w:cs="Times New Roman"/>
          <w:kern w:val="1"/>
          <w:szCs w:val="24"/>
        </w:rPr>
      </w:pPr>
      <w:r w:rsidRPr="00ED3633">
        <w:rPr>
          <w:rFonts w:ascii="ＭＳ 明朝" w:eastAsia="ＭＳ 明朝" w:hAnsi="ＭＳ 明朝" w:cs="Times New Roman"/>
          <w:kern w:val="1"/>
          <w:szCs w:val="24"/>
        </w:rPr>
        <w:t>この要綱は，令和５年４月１日から施行する。</w:t>
      </w:r>
    </w:p>
    <w:p w14:paraId="17E2A426" w14:textId="77777777" w:rsidR="00286C94" w:rsidRPr="007073C4" w:rsidRDefault="00286C94" w:rsidP="00286C94">
      <w:pPr>
        <w:suppressAutoHyphens/>
        <w:autoSpaceDE w:val="0"/>
        <w:autoSpaceDN w:val="0"/>
        <w:adjustRightInd w:val="0"/>
        <w:rPr>
          <w:rFonts w:ascii="ＭＳ 明朝" w:eastAsia="ＭＳ 明朝" w:hAnsi="ＭＳ 明朝" w:cs="Times New Roman"/>
          <w:kern w:val="1"/>
          <w:szCs w:val="24"/>
        </w:rPr>
      </w:pPr>
      <w:r w:rsidRPr="007073C4">
        <w:rPr>
          <w:rFonts w:ascii="ＭＳ 明朝" w:eastAsia="ＭＳ 明朝" w:hAnsi="ＭＳ 明朝" w:cs="Times New Roman"/>
          <w:kern w:val="1"/>
          <w:szCs w:val="24"/>
        </w:rPr>
        <w:t>附　則</w:t>
      </w:r>
    </w:p>
    <w:p w14:paraId="4114A527" w14:textId="1DF9F8D8" w:rsidR="00DF20B7" w:rsidRDefault="00286C94" w:rsidP="00286C94">
      <w:pPr>
        <w:rPr>
          <w:rFonts w:ascii="ＭＳ 明朝" w:eastAsia="ＭＳ 明朝" w:hAnsi="ＭＳ 明朝" w:cs="Times New Roman"/>
          <w:kern w:val="1"/>
          <w:szCs w:val="24"/>
        </w:rPr>
      </w:pPr>
      <w:r w:rsidRPr="007073C4">
        <w:rPr>
          <w:rFonts w:ascii="ＭＳ 明朝" w:eastAsia="ＭＳ 明朝" w:hAnsi="ＭＳ 明朝" w:cs="Times New Roman"/>
          <w:kern w:val="1"/>
          <w:szCs w:val="24"/>
        </w:rPr>
        <w:t>この要綱は，令和</w:t>
      </w:r>
      <w:r w:rsidRPr="007073C4">
        <w:rPr>
          <w:rFonts w:ascii="ＭＳ 明朝" w:eastAsia="ＭＳ 明朝" w:hAnsi="ＭＳ 明朝" w:cs="Times New Roman" w:hint="eastAsia"/>
          <w:kern w:val="1"/>
          <w:szCs w:val="24"/>
        </w:rPr>
        <w:t>７</w:t>
      </w:r>
      <w:r w:rsidRPr="007073C4">
        <w:rPr>
          <w:rFonts w:ascii="ＭＳ 明朝" w:eastAsia="ＭＳ 明朝" w:hAnsi="ＭＳ 明朝" w:cs="Times New Roman"/>
          <w:kern w:val="1"/>
          <w:szCs w:val="24"/>
        </w:rPr>
        <w:t>年４月１日から施行する。</w:t>
      </w:r>
    </w:p>
    <w:p w14:paraId="4D12454E" w14:textId="77777777" w:rsidR="00AA077F" w:rsidRPr="00841517" w:rsidRDefault="00AA077F" w:rsidP="00AA077F">
      <w:pPr>
        <w:suppressAutoHyphens/>
        <w:autoSpaceDE w:val="0"/>
        <w:autoSpaceDN w:val="0"/>
        <w:adjustRightInd w:val="0"/>
        <w:rPr>
          <w:rFonts w:ascii="ＭＳ 明朝" w:eastAsia="ＭＳ 明朝" w:hAnsi="ＭＳ 明朝" w:cs="Times New Roman"/>
          <w:kern w:val="1"/>
          <w:szCs w:val="24"/>
        </w:rPr>
      </w:pPr>
      <w:r w:rsidRPr="00841517">
        <w:rPr>
          <w:rFonts w:ascii="ＭＳ 明朝" w:eastAsia="ＭＳ 明朝" w:hAnsi="ＭＳ 明朝" w:cs="Times New Roman"/>
          <w:kern w:val="1"/>
          <w:szCs w:val="24"/>
        </w:rPr>
        <w:t>附　則</w:t>
      </w:r>
    </w:p>
    <w:p w14:paraId="50F990D6" w14:textId="03792A54" w:rsidR="00AA077F" w:rsidRPr="00841517" w:rsidRDefault="00AA077F" w:rsidP="00AA077F">
      <w:r w:rsidRPr="00841517">
        <w:rPr>
          <w:rFonts w:ascii="ＭＳ 明朝" w:eastAsia="ＭＳ 明朝" w:hAnsi="ＭＳ 明朝" w:cs="Times New Roman"/>
          <w:kern w:val="1"/>
          <w:szCs w:val="24"/>
        </w:rPr>
        <w:t>この要綱は，令和</w:t>
      </w:r>
      <w:r w:rsidRPr="00841517">
        <w:rPr>
          <w:rFonts w:ascii="ＭＳ 明朝" w:eastAsia="ＭＳ 明朝" w:hAnsi="ＭＳ 明朝" w:cs="Times New Roman" w:hint="eastAsia"/>
          <w:kern w:val="1"/>
          <w:szCs w:val="24"/>
        </w:rPr>
        <w:t>８</w:t>
      </w:r>
      <w:r w:rsidRPr="00841517">
        <w:rPr>
          <w:rFonts w:ascii="ＭＳ 明朝" w:eastAsia="ＭＳ 明朝" w:hAnsi="ＭＳ 明朝" w:cs="Times New Roman"/>
          <w:kern w:val="1"/>
          <w:szCs w:val="24"/>
        </w:rPr>
        <w:t>年４月１日から施行する。</w:t>
      </w:r>
    </w:p>
    <w:p w14:paraId="19CC48D1" w14:textId="77777777" w:rsidR="00AA077F" w:rsidRPr="00AA077F" w:rsidRDefault="00AA077F" w:rsidP="00286C94"/>
    <w:sectPr w:rsidR="00AA077F" w:rsidRPr="00AA07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5C7A7" w14:textId="77777777" w:rsidR="002C5F09" w:rsidRDefault="002C5F09" w:rsidP="002C5F09">
      <w:r>
        <w:separator/>
      </w:r>
    </w:p>
  </w:endnote>
  <w:endnote w:type="continuationSeparator" w:id="0">
    <w:p w14:paraId="08E091AD" w14:textId="77777777" w:rsidR="002C5F09" w:rsidRDefault="002C5F09" w:rsidP="002C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98770" w14:textId="77777777" w:rsidR="002C5F09" w:rsidRDefault="002C5F09" w:rsidP="002C5F09">
      <w:r>
        <w:separator/>
      </w:r>
    </w:p>
  </w:footnote>
  <w:footnote w:type="continuationSeparator" w:id="0">
    <w:p w14:paraId="3D066E51" w14:textId="77777777" w:rsidR="002C5F09" w:rsidRDefault="002C5F09" w:rsidP="002C5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024A4"/>
    <w:multiLevelType w:val="hybridMultilevel"/>
    <w:tmpl w:val="EB384D76"/>
    <w:lvl w:ilvl="0" w:tplc="26DE9EA2">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94"/>
    <w:rsid w:val="00080256"/>
    <w:rsid w:val="00133C95"/>
    <w:rsid w:val="00286C94"/>
    <w:rsid w:val="002C5F09"/>
    <w:rsid w:val="00483A15"/>
    <w:rsid w:val="004923B5"/>
    <w:rsid w:val="00586421"/>
    <w:rsid w:val="005E0607"/>
    <w:rsid w:val="00617FF3"/>
    <w:rsid w:val="00681EED"/>
    <w:rsid w:val="007073C4"/>
    <w:rsid w:val="00763174"/>
    <w:rsid w:val="00841517"/>
    <w:rsid w:val="009F5F1E"/>
    <w:rsid w:val="00AA077F"/>
    <w:rsid w:val="00AB05FF"/>
    <w:rsid w:val="00BD71BD"/>
    <w:rsid w:val="00D76194"/>
    <w:rsid w:val="00DF20B7"/>
    <w:rsid w:val="00E0371F"/>
    <w:rsid w:val="00E1389A"/>
    <w:rsid w:val="00F80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B893B89"/>
  <w15:chartTrackingRefBased/>
  <w15:docId w15:val="{D04517D5-A102-4915-AF33-EBA5C646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C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77F"/>
    <w:pPr>
      <w:ind w:leftChars="400" w:left="840"/>
    </w:pPr>
  </w:style>
  <w:style w:type="paragraph" w:styleId="a4">
    <w:name w:val="header"/>
    <w:basedOn w:val="a"/>
    <w:link w:val="a5"/>
    <w:uiPriority w:val="99"/>
    <w:unhideWhenUsed/>
    <w:rsid w:val="002C5F09"/>
    <w:pPr>
      <w:tabs>
        <w:tab w:val="center" w:pos="4252"/>
        <w:tab w:val="right" w:pos="8504"/>
      </w:tabs>
      <w:snapToGrid w:val="0"/>
    </w:pPr>
  </w:style>
  <w:style w:type="character" w:customStyle="1" w:styleId="a5">
    <w:name w:val="ヘッダー (文字)"/>
    <w:basedOn w:val="a0"/>
    <w:link w:val="a4"/>
    <w:uiPriority w:val="99"/>
    <w:rsid w:val="002C5F09"/>
  </w:style>
  <w:style w:type="paragraph" w:styleId="a6">
    <w:name w:val="footer"/>
    <w:basedOn w:val="a"/>
    <w:link w:val="a7"/>
    <w:uiPriority w:val="99"/>
    <w:unhideWhenUsed/>
    <w:rsid w:val="002C5F09"/>
    <w:pPr>
      <w:tabs>
        <w:tab w:val="center" w:pos="4252"/>
        <w:tab w:val="right" w:pos="8504"/>
      </w:tabs>
      <w:snapToGrid w:val="0"/>
    </w:pPr>
  </w:style>
  <w:style w:type="character" w:customStyle="1" w:styleId="a7">
    <w:name w:val="フッター (文字)"/>
    <w:basedOn w:val="a0"/>
    <w:link w:val="a6"/>
    <w:uiPriority w:val="99"/>
    <w:rsid w:val="002C5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404</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哲治</dc:creator>
  <cp:keywords/>
  <dc:description/>
  <cp:lastModifiedBy>出口　直人</cp:lastModifiedBy>
  <cp:revision>17</cp:revision>
  <cp:lastPrinted>2026-02-26T09:40:00Z</cp:lastPrinted>
  <dcterms:created xsi:type="dcterms:W3CDTF">2025-03-04T08:04:00Z</dcterms:created>
  <dcterms:modified xsi:type="dcterms:W3CDTF">2026-03-03T09:08:00Z</dcterms:modified>
</cp:coreProperties>
</file>