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1E" w:rsidRDefault="003E6C1E">
      <w:pPr>
        <w:jc w:val="right"/>
      </w:pPr>
      <w:bookmarkStart w:id="0" w:name="_GoBack"/>
      <w:bookmarkEnd w:id="0"/>
    </w:p>
    <w:p w:rsidR="003E6C1E" w:rsidRDefault="00AF3A3C">
      <w:r>
        <w:rPr>
          <w:noProof/>
        </w:rPr>
        <mc:AlternateContent>
          <mc:Choice Requires="wps">
            <w:drawing>
              <wp:anchor distT="0" distB="0" distL="114300" distR="114300" simplePos="0" relativeHeight="2" behindDoc="0" locked="0" layoutInCell="1" hidden="0" allowOverlap="1">
                <wp:simplePos x="0" y="0"/>
                <wp:positionH relativeFrom="column">
                  <wp:posOffset>13335</wp:posOffset>
                </wp:positionH>
                <wp:positionV relativeFrom="paragraph">
                  <wp:posOffset>9525</wp:posOffset>
                </wp:positionV>
                <wp:extent cx="6124575" cy="49530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6124575" cy="4953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E6C1E" w:rsidRDefault="00AF3A3C">
                            <w:pPr>
                              <w:jc w:val="center"/>
                              <w:rPr>
                                <w:rFonts w:ascii="HG丸ｺﾞｼｯｸM-PRO" w:eastAsia="HG丸ｺﾞｼｯｸM-PRO" w:hAnsi="HG丸ｺﾞｼｯｸM-PRO"/>
                                <w:sz w:val="32"/>
                              </w:rPr>
                            </w:pPr>
                            <w:r>
                              <w:rPr>
                                <w:rFonts w:ascii="HG丸ｺﾞｼｯｸM-PRO" w:eastAsia="HG丸ｺﾞｼｯｸM-PRO" w:hAnsi="HG丸ｺﾞｼｯｸM-PRO" w:hint="eastAsia"/>
                                <w:b/>
                                <w:sz w:val="32"/>
                              </w:rPr>
                              <w:t>新型コロナウイルスに感染された方やご家族の方へ</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角丸四角形 1" style="mso-wrap-distance-right:9pt;mso-wrap-distance-bottom:0pt;margin-top:0.75pt;mso-position-vertical-relative:text;mso-position-horizontal-relative:text;v-text-anchor:middle;position:absolute;height:39pt;mso-wrap-distance-top:0pt;width:482.25pt;mso-wrap-distance-left:9pt;margin-left:1.05pt;z-index:2;" o:spid="_x0000_s102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b w:val="1"/>
                          <w:sz w:val="32"/>
                        </w:rPr>
                        <w:t>新型コロナウイルスに感染された方やご家族の方へ</w:t>
                      </w:r>
                    </w:p>
                  </w:txbxContent>
                </v:textbox>
                <v:imagedata o:title=""/>
                <w10:wrap type="none" anchorx="text" anchory="text"/>
              </v:roundrect>
            </w:pict>
          </mc:Fallback>
        </mc:AlternateContent>
      </w:r>
    </w:p>
    <w:p w:rsidR="003E6C1E" w:rsidRDefault="003E6C1E"/>
    <w:p w:rsidR="003E6C1E" w:rsidRDefault="003E6C1E"/>
    <w:p w:rsidR="003E6C1E" w:rsidRDefault="00AF3A3C">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118110</wp:posOffset>
                </wp:positionH>
                <wp:positionV relativeFrom="paragraph">
                  <wp:posOffset>45720</wp:posOffset>
                </wp:positionV>
                <wp:extent cx="6124575" cy="1419225"/>
                <wp:effectExtent l="635" t="635" r="29845" b="10795"/>
                <wp:wrapNone/>
                <wp:docPr id="1027" name="テキスト ボックス 2"/>
                <wp:cNvGraphicFramePr/>
                <a:graphic xmlns:a="http://schemas.openxmlformats.org/drawingml/2006/main">
                  <a:graphicData uri="http://schemas.microsoft.com/office/word/2010/wordprocessingShape">
                    <wps:wsp>
                      <wps:cNvSpPr txBox="1"/>
                      <wps:spPr>
                        <a:xfrm>
                          <a:off x="0" y="0"/>
                          <a:ext cx="6124575" cy="1419225"/>
                        </a:xfrm>
                        <a:prstGeom prst="rect">
                          <a:avLst/>
                        </a:prstGeom>
                        <a:solidFill>
                          <a:schemeClr val="lt1"/>
                        </a:solidFill>
                        <a:ln w="6350">
                          <a:solidFill>
                            <a:prstClr val="black"/>
                          </a:solidFill>
                        </a:ln>
                      </wps:spPr>
                      <wps:txbx>
                        <w:txbxContent>
                          <w:p w:rsidR="003E6C1E" w:rsidRDefault="00AF3A3C">
                            <w:pPr>
                              <w:spacing w:line="320" w:lineRule="exact"/>
                              <w:ind w:firstLineChars="100" w:firstLine="259"/>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このたびは、</w:t>
                            </w:r>
                            <w:r>
                              <w:rPr>
                                <w:rFonts w:ascii="HG丸ｺﾞｼｯｸM-PRO" w:eastAsia="HG丸ｺﾞｼｯｸM-PRO" w:hAnsi="HG丸ｺﾞｼｯｸM-PRO"/>
                                <w:sz w:val="24"/>
                              </w:rPr>
                              <w:t>思いがけないご経験をされ</w:t>
                            </w:r>
                            <w:r>
                              <w:rPr>
                                <w:rFonts w:ascii="HG丸ｺﾞｼｯｸM-PRO" w:eastAsia="HG丸ｺﾞｼｯｸM-PRO" w:hAnsi="HG丸ｺﾞｼｯｸM-PRO" w:hint="eastAsia"/>
                                <w:sz w:val="24"/>
                              </w:rPr>
                              <w:t>て、</w:t>
                            </w:r>
                            <w:r>
                              <w:rPr>
                                <w:rFonts w:ascii="HG丸ｺﾞｼｯｸM-PRO" w:eastAsia="HG丸ｺﾞｼｯｸM-PRO" w:hAnsi="HG丸ｺﾞｼｯｸM-PRO"/>
                                <w:sz w:val="24"/>
                              </w:rPr>
                              <w:t>動揺し</w:t>
                            </w:r>
                            <w:r>
                              <w:rPr>
                                <w:rFonts w:ascii="HG丸ｺﾞｼｯｸM-PRO" w:eastAsia="HG丸ｺﾞｼｯｸM-PRO" w:hAnsi="HG丸ｺﾞｼｯｸM-PRO" w:hint="eastAsia"/>
                                <w:sz w:val="24"/>
                              </w:rPr>
                              <w:t>、気持ちが</w:t>
                            </w:r>
                            <w:r>
                              <w:rPr>
                                <w:rFonts w:ascii="HG丸ｺﾞｼｯｸM-PRO" w:eastAsia="HG丸ｺﾞｼｯｸM-PRO" w:hAnsi="HG丸ｺﾞｼｯｸM-PRO"/>
                                <w:sz w:val="24"/>
                              </w:rPr>
                              <w:t>ついて行けない</w:t>
                            </w:r>
                            <w:r>
                              <w:rPr>
                                <w:rFonts w:ascii="HG丸ｺﾞｼｯｸM-PRO" w:eastAsia="HG丸ｺﾞｼｯｸM-PRO" w:hAnsi="HG丸ｺﾞｼｯｸM-PRO" w:hint="eastAsia"/>
                                <w:sz w:val="24"/>
                              </w:rPr>
                              <w:t>などの</w:t>
                            </w:r>
                            <w:r>
                              <w:rPr>
                                <w:rFonts w:ascii="HG丸ｺﾞｼｯｸM-PRO" w:eastAsia="HG丸ｺﾞｼｯｸM-PRO" w:hAnsi="HG丸ｺﾞｼｯｸM-PRO"/>
                                <w:sz w:val="24"/>
                              </w:rPr>
                              <w:t>つらい思いでいらっしゃる</w:t>
                            </w:r>
                            <w:r>
                              <w:rPr>
                                <w:rFonts w:ascii="HG丸ｺﾞｼｯｸM-PRO" w:eastAsia="HG丸ｺﾞｼｯｸM-PRO" w:hAnsi="HG丸ｺﾞｼｯｸM-PRO" w:hint="eastAsia"/>
                                <w:sz w:val="24"/>
                              </w:rPr>
                              <w:t>のでは</w:t>
                            </w:r>
                            <w:r>
                              <w:rPr>
                                <w:rFonts w:ascii="HG丸ｺﾞｼｯｸM-PRO" w:eastAsia="HG丸ｺﾞｼｯｸM-PRO" w:hAnsi="HG丸ｺﾞｼｯｸM-PRO"/>
                                <w:sz w:val="24"/>
                              </w:rPr>
                              <w:t>ないでしょうか。</w:t>
                            </w:r>
                          </w:p>
                          <w:p w:rsidR="003E6C1E" w:rsidRDefault="00AF3A3C">
                            <w:pPr>
                              <w:spacing w:line="320" w:lineRule="exact"/>
                              <w:ind w:firstLineChars="100" w:firstLine="259"/>
                              <w:rPr>
                                <w:rFonts w:ascii="HG丸ｺﾞｼｯｸM-PRO" w:eastAsia="HG丸ｺﾞｼｯｸM-PRO" w:hAnsi="HG丸ｺﾞｼｯｸM-PRO"/>
                                <w:sz w:val="24"/>
                              </w:rPr>
                            </w:pPr>
                            <w:r>
                              <w:rPr>
                                <w:rFonts w:ascii="HG丸ｺﾞｼｯｸM-PRO" w:eastAsia="HG丸ｺﾞｼｯｸM-PRO" w:hAnsi="HG丸ｺﾞｼｯｸM-PRO" w:hint="eastAsia"/>
                                <w:sz w:val="24"/>
                              </w:rPr>
                              <w:t>ウイルス</w:t>
                            </w:r>
                            <w:r>
                              <w:rPr>
                                <w:rFonts w:ascii="HG丸ｺﾞｼｯｸM-PRO" w:eastAsia="HG丸ｺﾞｼｯｸM-PRO" w:hAnsi="HG丸ｺﾞｼｯｸM-PRO"/>
                                <w:sz w:val="24"/>
                              </w:rPr>
                              <w:t>等の</w:t>
                            </w:r>
                            <w:r>
                              <w:rPr>
                                <w:rFonts w:ascii="HG丸ｺﾞｼｯｸM-PRO" w:eastAsia="HG丸ｺﾞｼｯｸM-PRO" w:hAnsi="HG丸ｺﾞｼｯｸM-PRO" w:hint="eastAsia"/>
                                <w:sz w:val="24"/>
                              </w:rPr>
                              <w:t>感染は、人々の生活の</w:t>
                            </w:r>
                            <w:r>
                              <w:rPr>
                                <w:rFonts w:ascii="HG丸ｺﾞｼｯｸM-PRO" w:eastAsia="HG丸ｺﾞｼｯｸM-PRO" w:hAnsi="HG丸ｺﾞｼｯｸM-PRO"/>
                                <w:sz w:val="24"/>
                              </w:rPr>
                              <w:t>中で</w:t>
                            </w:r>
                            <w:r>
                              <w:rPr>
                                <w:rFonts w:ascii="HG丸ｺﾞｼｯｸM-PRO" w:eastAsia="HG丸ｺﾞｼｯｸM-PRO" w:hAnsi="HG丸ｺﾞｼｯｸM-PRO" w:hint="eastAsia"/>
                                <w:sz w:val="24"/>
                              </w:rPr>
                              <w:t>起こることであり</w:t>
                            </w:r>
                            <w:r>
                              <w:rPr>
                                <w:rFonts w:ascii="HG丸ｺﾞｼｯｸM-PRO" w:eastAsia="HG丸ｺﾞｼｯｸM-PRO" w:hAnsi="HG丸ｺﾞｼｯｸM-PRO"/>
                                <w:sz w:val="24"/>
                              </w:rPr>
                              <w:t>、あなた</w:t>
                            </w:r>
                            <w:r>
                              <w:rPr>
                                <w:rFonts w:ascii="HG丸ｺﾞｼｯｸM-PRO" w:eastAsia="HG丸ｺﾞｼｯｸM-PRO" w:hAnsi="HG丸ｺﾞｼｯｸM-PRO" w:hint="eastAsia"/>
                                <w:sz w:val="24"/>
                              </w:rPr>
                              <w:t>や</w:t>
                            </w:r>
                            <w:r>
                              <w:rPr>
                                <w:rFonts w:ascii="HG丸ｺﾞｼｯｸM-PRO" w:eastAsia="HG丸ｺﾞｼｯｸM-PRO" w:hAnsi="HG丸ｺﾞｼｯｸM-PRO"/>
                                <w:sz w:val="24"/>
                              </w:rPr>
                              <w:t>ご家族のせいで</w:t>
                            </w:r>
                            <w:r>
                              <w:rPr>
                                <w:rFonts w:ascii="HG丸ｺﾞｼｯｸM-PRO" w:eastAsia="HG丸ｺﾞｼｯｸM-PRO" w:hAnsi="HG丸ｺﾞｼｯｸM-PRO" w:hint="eastAsia"/>
                                <w:sz w:val="24"/>
                              </w:rPr>
                              <w:t>発生</w:t>
                            </w:r>
                            <w:r>
                              <w:rPr>
                                <w:rFonts w:ascii="HG丸ｺﾞｼｯｸM-PRO" w:eastAsia="HG丸ｺﾞｼｯｸM-PRO" w:hAnsi="HG丸ｺﾞｼｯｸM-PRO"/>
                                <w:sz w:val="24"/>
                              </w:rPr>
                              <w:t>したわけではありません。</w:t>
                            </w:r>
                          </w:p>
                          <w:p w:rsidR="003E6C1E" w:rsidRDefault="00AF3A3C">
                            <w:pPr>
                              <w:spacing w:line="320" w:lineRule="exact"/>
                              <w:ind w:firstLineChars="100" w:firstLine="259"/>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しかし、新型コロナウイルスについては、現在</w:t>
                            </w:r>
                            <w:r>
                              <w:rPr>
                                <w:rFonts w:ascii="HG丸ｺﾞｼｯｸM-PRO" w:eastAsia="HG丸ｺﾞｼｯｸM-PRO" w:hAnsi="HG丸ｺﾞｼｯｸM-PRO"/>
                                <w:sz w:val="24"/>
                              </w:rPr>
                              <w:t>、社会的</w:t>
                            </w:r>
                            <w:r>
                              <w:rPr>
                                <w:rFonts w:ascii="HG丸ｺﾞｼｯｸM-PRO" w:eastAsia="HG丸ｺﾞｼｯｸM-PRO" w:hAnsi="HG丸ｺﾞｼｯｸM-PRO" w:hint="eastAsia"/>
                                <w:sz w:val="24"/>
                              </w:rPr>
                              <w:t>な</w:t>
                            </w:r>
                            <w:r>
                              <w:rPr>
                                <w:rFonts w:ascii="HG丸ｺﾞｼｯｸM-PRO" w:eastAsia="HG丸ｺﾞｼｯｸM-PRO" w:hAnsi="HG丸ｺﾞｼｯｸM-PRO"/>
                                <w:sz w:val="24"/>
                              </w:rPr>
                              <w:t>関心が高いことから、</w:t>
                            </w:r>
                          </w:p>
                          <w:p w:rsidR="003E6C1E" w:rsidRDefault="00AF3A3C">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ご自身の</w:t>
                            </w:r>
                            <w:r>
                              <w:rPr>
                                <w:rFonts w:ascii="HG丸ｺﾞｼｯｸM-PRO" w:eastAsia="HG丸ｺﾞｼｯｸM-PRO" w:hAnsi="HG丸ｺﾞｼｯｸM-PRO"/>
                                <w:sz w:val="24"/>
                              </w:rPr>
                              <w:t>ことを</w:t>
                            </w:r>
                            <w:r>
                              <w:rPr>
                                <w:rFonts w:ascii="HG丸ｺﾞｼｯｸM-PRO" w:eastAsia="HG丸ｺﾞｼｯｸM-PRO" w:hAnsi="HG丸ｺﾞｼｯｸM-PRO" w:hint="eastAsia"/>
                                <w:sz w:val="24"/>
                              </w:rPr>
                              <w:t>責めたり</w:t>
                            </w:r>
                            <w:r>
                              <w:rPr>
                                <w:rFonts w:ascii="HG丸ｺﾞｼｯｸM-PRO" w:eastAsia="HG丸ｺﾞｼｯｸM-PRO" w:hAnsi="HG丸ｺﾞｼｯｸM-PRO"/>
                                <w:sz w:val="24"/>
                              </w:rPr>
                              <w:t>、周囲</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反応</w:t>
                            </w:r>
                            <w:r>
                              <w:rPr>
                                <w:rFonts w:ascii="HG丸ｺﾞｼｯｸM-PRO" w:eastAsia="HG丸ｺﾞｼｯｸM-PRO" w:hAnsi="HG丸ｺﾞｼｯｸM-PRO" w:hint="eastAsia"/>
                                <w:sz w:val="24"/>
                              </w:rPr>
                              <w:t>に胸をいためる</w:t>
                            </w:r>
                            <w:r>
                              <w:rPr>
                                <w:rFonts w:ascii="HG丸ｺﾞｼｯｸM-PRO" w:eastAsia="HG丸ｺﾞｼｯｸM-PRO" w:hAnsi="HG丸ｺﾞｼｯｸM-PRO"/>
                                <w:sz w:val="24"/>
                              </w:rPr>
                              <w:t>ことがあるかもしれません</w:t>
                            </w:r>
                            <w:r>
                              <w:rPr>
                                <w:rFonts w:ascii="HG丸ｺﾞｼｯｸM-PRO" w:eastAsia="HG丸ｺﾞｼｯｸM-PRO" w:hAnsi="HG丸ｺﾞｼｯｸM-PRO" w:hint="eastAsia"/>
                                <w:sz w:val="24"/>
                              </w:rPr>
                              <w:t>。</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wrap-distance-right:9pt;mso-wrap-distance-bottom:0pt;margin-top:3.6pt;mso-position-vertical-relative:text;mso-position-horizontal-relative:text;v-text-anchor:middle;position:absolute;height:111.75pt;mso-wrap-distance-top:0pt;width:482.25pt;mso-wrap-distance-left:9pt;margin-left:9.3000000000000007pt;z-index:3;" o:spid="_x0000_s1027" o:allowincell="t" o:allowoverlap="t" filled="t" fillcolor="#ffffff [3201]" stroked="t" strokecolor="#000000" strokeweight="0.5pt" o:spt="202" type="#_x0000_t202">
                <v:fill/>
                <v:stroke filltype="solid"/>
                <v:textbox style="layout-flow:horizontal;">
                  <w:txbxContent>
                    <w:p>
                      <w:pPr>
                        <w:pStyle w:val="0"/>
                        <w:spacing w:line="320" w:lineRule="exact"/>
                        <w:ind w:firstLine="259"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このたびは、</w:t>
                      </w:r>
                      <w:r>
                        <w:rPr>
                          <w:rFonts w:hint="default" w:ascii="HG丸ｺﾞｼｯｸM-PRO" w:hAnsi="HG丸ｺﾞｼｯｸM-PRO" w:eastAsia="HG丸ｺﾞｼｯｸM-PRO"/>
                          <w:sz w:val="24"/>
                        </w:rPr>
                        <w:t>思いがけないご経験をされ</w:t>
                      </w:r>
                      <w:r>
                        <w:rPr>
                          <w:rFonts w:hint="eastAsia" w:ascii="HG丸ｺﾞｼｯｸM-PRO" w:hAnsi="HG丸ｺﾞｼｯｸM-PRO" w:eastAsia="HG丸ｺﾞｼｯｸM-PRO"/>
                          <w:sz w:val="24"/>
                        </w:rPr>
                        <w:t>て、</w:t>
                      </w:r>
                      <w:r>
                        <w:rPr>
                          <w:rFonts w:hint="default" w:ascii="HG丸ｺﾞｼｯｸM-PRO" w:hAnsi="HG丸ｺﾞｼｯｸM-PRO" w:eastAsia="HG丸ｺﾞｼｯｸM-PRO"/>
                          <w:sz w:val="24"/>
                        </w:rPr>
                        <w:t>動揺し</w:t>
                      </w:r>
                      <w:r>
                        <w:rPr>
                          <w:rFonts w:hint="eastAsia" w:ascii="HG丸ｺﾞｼｯｸM-PRO" w:hAnsi="HG丸ｺﾞｼｯｸM-PRO" w:eastAsia="HG丸ｺﾞｼｯｸM-PRO"/>
                          <w:sz w:val="24"/>
                        </w:rPr>
                        <w:t>、気持ちが</w:t>
                      </w:r>
                      <w:r>
                        <w:rPr>
                          <w:rFonts w:hint="default" w:ascii="HG丸ｺﾞｼｯｸM-PRO" w:hAnsi="HG丸ｺﾞｼｯｸM-PRO" w:eastAsia="HG丸ｺﾞｼｯｸM-PRO"/>
                          <w:sz w:val="24"/>
                        </w:rPr>
                        <w:t>ついて行けない</w:t>
                      </w:r>
                      <w:r>
                        <w:rPr>
                          <w:rFonts w:hint="eastAsia" w:ascii="HG丸ｺﾞｼｯｸM-PRO" w:hAnsi="HG丸ｺﾞｼｯｸM-PRO" w:eastAsia="HG丸ｺﾞｼｯｸM-PRO"/>
                          <w:sz w:val="24"/>
                        </w:rPr>
                        <w:t>などの</w:t>
                      </w:r>
                      <w:r>
                        <w:rPr>
                          <w:rFonts w:hint="default" w:ascii="HG丸ｺﾞｼｯｸM-PRO" w:hAnsi="HG丸ｺﾞｼｯｸM-PRO" w:eastAsia="HG丸ｺﾞｼｯｸM-PRO"/>
                          <w:sz w:val="24"/>
                        </w:rPr>
                        <w:t>つらい思いでいらっしゃる</w:t>
                      </w:r>
                      <w:r>
                        <w:rPr>
                          <w:rFonts w:hint="eastAsia" w:ascii="HG丸ｺﾞｼｯｸM-PRO" w:hAnsi="HG丸ｺﾞｼｯｸM-PRO" w:eastAsia="HG丸ｺﾞｼｯｸM-PRO"/>
                          <w:sz w:val="24"/>
                        </w:rPr>
                        <w:t>のでは</w:t>
                      </w:r>
                      <w:r>
                        <w:rPr>
                          <w:rFonts w:hint="default" w:ascii="HG丸ｺﾞｼｯｸM-PRO" w:hAnsi="HG丸ｺﾞｼｯｸM-PRO" w:eastAsia="HG丸ｺﾞｼｯｸM-PRO"/>
                          <w:sz w:val="24"/>
                        </w:rPr>
                        <w:t>ないでしょうか。</w:t>
                      </w:r>
                    </w:p>
                    <w:p>
                      <w:pPr>
                        <w:pStyle w:val="0"/>
                        <w:spacing w:line="320" w:lineRule="exact"/>
                        <w:ind w:firstLine="259"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ウイルス</w:t>
                      </w:r>
                      <w:r>
                        <w:rPr>
                          <w:rFonts w:hint="default" w:ascii="HG丸ｺﾞｼｯｸM-PRO" w:hAnsi="HG丸ｺﾞｼｯｸM-PRO" w:eastAsia="HG丸ｺﾞｼｯｸM-PRO"/>
                          <w:sz w:val="24"/>
                        </w:rPr>
                        <w:t>等の</w:t>
                      </w:r>
                      <w:r>
                        <w:rPr>
                          <w:rFonts w:hint="eastAsia" w:ascii="HG丸ｺﾞｼｯｸM-PRO" w:hAnsi="HG丸ｺﾞｼｯｸM-PRO" w:eastAsia="HG丸ｺﾞｼｯｸM-PRO"/>
                          <w:sz w:val="24"/>
                        </w:rPr>
                        <w:t>感染は、人々の生活の</w:t>
                      </w:r>
                      <w:r>
                        <w:rPr>
                          <w:rFonts w:hint="default" w:ascii="HG丸ｺﾞｼｯｸM-PRO" w:hAnsi="HG丸ｺﾞｼｯｸM-PRO" w:eastAsia="HG丸ｺﾞｼｯｸM-PRO"/>
                          <w:sz w:val="24"/>
                        </w:rPr>
                        <w:t>中で</w:t>
                      </w:r>
                      <w:r>
                        <w:rPr>
                          <w:rFonts w:hint="eastAsia" w:ascii="HG丸ｺﾞｼｯｸM-PRO" w:hAnsi="HG丸ｺﾞｼｯｸM-PRO" w:eastAsia="HG丸ｺﾞｼｯｸM-PRO"/>
                          <w:sz w:val="24"/>
                        </w:rPr>
                        <w:t>起こることであり</w:t>
                      </w:r>
                      <w:r>
                        <w:rPr>
                          <w:rFonts w:hint="default" w:ascii="HG丸ｺﾞｼｯｸM-PRO" w:hAnsi="HG丸ｺﾞｼｯｸM-PRO" w:eastAsia="HG丸ｺﾞｼｯｸM-PRO"/>
                          <w:sz w:val="24"/>
                        </w:rPr>
                        <w:t>、あなた</w:t>
                      </w:r>
                      <w:r>
                        <w:rPr>
                          <w:rFonts w:hint="eastAsia" w:ascii="HG丸ｺﾞｼｯｸM-PRO" w:hAnsi="HG丸ｺﾞｼｯｸM-PRO" w:eastAsia="HG丸ｺﾞｼｯｸM-PRO"/>
                          <w:sz w:val="24"/>
                        </w:rPr>
                        <w:t>や</w:t>
                      </w:r>
                      <w:r>
                        <w:rPr>
                          <w:rFonts w:hint="default" w:ascii="HG丸ｺﾞｼｯｸM-PRO" w:hAnsi="HG丸ｺﾞｼｯｸM-PRO" w:eastAsia="HG丸ｺﾞｼｯｸM-PRO"/>
                          <w:sz w:val="24"/>
                        </w:rPr>
                        <w:t>ご家族のせいで</w:t>
                      </w:r>
                      <w:r>
                        <w:rPr>
                          <w:rFonts w:hint="eastAsia" w:ascii="HG丸ｺﾞｼｯｸM-PRO" w:hAnsi="HG丸ｺﾞｼｯｸM-PRO" w:eastAsia="HG丸ｺﾞｼｯｸM-PRO"/>
                          <w:sz w:val="24"/>
                        </w:rPr>
                        <w:t>発生</w:t>
                      </w:r>
                      <w:r>
                        <w:rPr>
                          <w:rFonts w:hint="default" w:ascii="HG丸ｺﾞｼｯｸM-PRO" w:hAnsi="HG丸ｺﾞｼｯｸM-PRO" w:eastAsia="HG丸ｺﾞｼｯｸM-PRO"/>
                          <w:sz w:val="24"/>
                        </w:rPr>
                        <w:t>したわけではありません。</w:t>
                      </w:r>
                    </w:p>
                    <w:p>
                      <w:pPr>
                        <w:pStyle w:val="0"/>
                        <w:spacing w:line="320" w:lineRule="exact"/>
                        <w:ind w:firstLine="259"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しかし、新型コロナウイルスについては、現在</w:t>
                      </w:r>
                      <w:r>
                        <w:rPr>
                          <w:rFonts w:hint="default" w:ascii="HG丸ｺﾞｼｯｸM-PRO" w:hAnsi="HG丸ｺﾞｼｯｸM-PRO" w:eastAsia="HG丸ｺﾞｼｯｸM-PRO"/>
                          <w:sz w:val="24"/>
                        </w:rPr>
                        <w:t>、社会的</w:t>
                      </w:r>
                      <w:r>
                        <w:rPr>
                          <w:rFonts w:hint="eastAsia" w:ascii="HG丸ｺﾞｼｯｸM-PRO" w:hAnsi="HG丸ｺﾞｼｯｸM-PRO" w:eastAsia="HG丸ｺﾞｼｯｸM-PRO"/>
                          <w:sz w:val="24"/>
                        </w:rPr>
                        <w:t>な</w:t>
                      </w:r>
                      <w:r>
                        <w:rPr>
                          <w:rFonts w:hint="default" w:ascii="HG丸ｺﾞｼｯｸM-PRO" w:hAnsi="HG丸ｺﾞｼｯｸM-PRO" w:eastAsia="HG丸ｺﾞｼｯｸM-PRO"/>
                          <w:sz w:val="24"/>
                        </w:rPr>
                        <w:t>関心が高いことから、</w:t>
                      </w: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ご自身の</w:t>
                      </w:r>
                      <w:r>
                        <w:rPr>
                          <w:rFonts w:hint="default" w:ascii="HG丸ｺﾞｼｯｸM-PRO" w:hAnsi="HG丸ｺﾞｼｯｸM-PRO" w:eastAsia="HG丸ｺﾞｼｯｸM-PRO"/>
                          <w:sz w:val="24"/>
                        </w:rPr>
                        <w:t>ことを</w:t>
                      </w:r>
                      <w:r>
                        <w:rPr>
                          <w:rFonts w:hint="eastAsia" w:ascii="HG丸ｺﾞｼｯｸM-PRO" w:hAnsi="HG丸ｺﾞｼｯｸM-PRO" w:eastAsia="HG丸ｺﾞｼｯｸM-PRO"/>
                          <w:sz w:val="24"/>
                        </w:rPr>
                        <w:t>責めたり</w:t>
                      </w:r>
                      <w:r>
                        <w:rPr>
                          <w:rFonts w:hint="default" w:ascii="HG丸ｺﾞｼｯｸM-PRO" w:hAnsi="HG丸ｺﾞｼｯｸM-PRO" w:eastAsia="HG丸ｺﾞｼｯｸM-PRO"/>
                          <w:sz w:val="24"/>
                        </w:rPr>
                        <w:t>、周囲</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反応</w:t>
                      </w:r>
                      <w:r>
                        <w:rPr>
                          <w:rFonts w:hint="eastAsia" w:ascii="HG丸ｺﾞｼｯｸM-PRO" w:hAnsi="HG丸ｺﾞｼｯｸM-PRO" w:eastAsia="HG丸ｺﾞｼｯｸM-PRO"/>
                          <w:sz w:val="24"/>
                        </w:rPr>
                        <w:t>に胸をいためる</w:t>
                      </w:r>
                      <w:r>
                        <w:rPr>
                          <w:rFonts w:hint="default" w:ascii="HG丸ｺﾞｼｯｸM-PRO" w:hAnsi="HG丸ｺﾞｼｯｸM-PRO" w:eastAsia="HG丸ｺﾞｼｯｸM-PRO"/>
                          <w:sz w:val="24"/>
                        </w:rPr>
                        <w:t>ことがあるかもしれません</w:t>
                      </w:r>
                      <w:r>
                        <w:rPr>
                          <w:rFonts w:hint="eastAsia" w:ascii="HG丸ｺﾞｼｯｸM-PRO" w:hAnsi="HG丸ｺﾞｼｯｸM-PRO" w:eastAsia="HG丸ｺﾞｼｯｸM-PRO"/>
                          <w:sz w:val="24"/>
                        </w:rPr>
                        <w:t>。</w:t>
                      </w:r>
                    </w:p>
                  </w:txbxContent>
                </v:textbox>
                <v:imagedata o:title=""/>
                <w10:wrap type="none" anchorx="text" anchory="text"/>
              </v:shape>
            </w:pict>
          </mc:Fallback>
        </mc:AlternateContent>
      </w:r>
    </w:p>
    <w:p w:rsidR="003E6C1E" w:rsidRDefault="003E6C1E"/>
    <w:p w:rsidR="003E6C1E" w:rsidRDefault="003E6C1E"/>
    <w:p w:rsidR="003E6C1E" w:rsidRDefault="003E6C1E"/>
    <w:p w:rsidR="003E6C1E" w:rsidRDefault="00AF3A3C">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70485</wp:posOffset>
                </wp:positionH>
                <wp:positionV relativeFrom="paragraph">
                  <wp:posOffset>6650355</wp:posOffset>
                </wp:positionV>
                <wp:extent cx="6210300" cy="990600"/>
                <wp:effectExtent l="635" t="635" r="29845" b="10795"/>
                <wp:wrapNone/>
                <wp:docPr id="1028" name="対角する 2 つの角を丸めた四角形 15"/>
                <wp:cNvGraphicFramePr/>
                <a:graphic xmlns:a="http://schemas.openxmlformats.org/drawingml/2006/main">
                  <a:graphicData uri="http://schemas.microsoft.com/office/word/2010/wordprocessingShape">
                    <wps:wsp>
                      <wps:cNvSpPr/>
                      <wps:spPr>
                        <a:xfrm>
                          <a:off x="0" y="0"/>
                          <a:ext cx="6210300" cy="990600"/>
                        </a:xfrm>
                        <a:prstGeom prst="round2DiagRect">
                          <a:avLst/>
                        </a:prstGeom>
                        <a:ln w="19050"/>
                      </wps:spPr>
                      <wps:style>
                        <a:lnRef idx="2">
                          <a:schemeClr val="accent2"/>
                        </a:lnRef>
                        <a:fillRef idx="1">
                          <a:schemeClr val="lt1"/>
                        </a:fillRef>
                        <a:effectRef idx="0">
                          <a:schemeClr val="accent2"/>
                        </a:effectRef>
                        <a:fontRef idx="minor">
                          <a:schemeClr val="dk1"/>
                        </a:fontRef>
                      </wps:style>
                      <wps:txbx>
                        <w:txbxContent>
                          <w:p w:rsidR="003E6C1E" w:rsidRDefault="00AF3A3C">
                            <w:pPr>
                              <w:pStyle w:val="Web"/>
                              <w:kinsoku w:val="0"/>
                              <w:overflowPunct w:val="0"/>
                              <w:spacing w:before="0" w:beforeAutospacing="0" w:after="0" w:afterAutospacing="0"/>
                              <w:ind w:firstLineChars="100" w:firstLine="240"/>
                              <w:textAlignment w:val="baseline"/>
                              <w:rPr>
                                <w:rFonts w:ascii="HG丸ｺﾞｼｯｸM-PRO" w:eastAsia="HG丸ｺﾞｼｯｸM-PRO" w:hAnsi="HG丸ｺﾞｼｯｸM-PRO"/>
                                <w:b/>
                                <w:color w:val="000000"/>
                                <w:kern w:val="24"/>
                                <w:sz w:val="22"/>
                              </w:rPr>
                            </w:pPr>
                            <w:r>
                              <w:rPr>
                                <w:rFonts w:ascii="HG丸ｺﾞｼｯｸM-PRO" w:eastAsia="HG丸ｺﾞｼｯｸM-PRO" w:hAnsi="HG丸ｺﾞｼｯｸM-PRO" w:hint="eastAsia"/>
                                <w:b/>
                                <w:color w:val="000000"/>
                                <w:kern w:val="24"/>
                                <w:sz w:val="22"/>
                              </w:rPr>
                              <w:t>●連絡先　プライバシーに十分配慮して対応いたします。</w:t>
                            </w:r>
                          </w:p>
                          <w:p w:rsidR="003E6C1E" w:rsidRDefault="003E6C1E">
                            <w:pPr>
                              <w:pStyle w:val="Web"/>
                              <w:kinsoku w:val="0"/>
                              <w:overflowPunct w:val="0"/>
                              <w:spacing w:before="0" w:beforeAutospacing="0" w:after="0" w:afterAutospacing="0"/>
                              <w:textAlignment w:val="baseline"/>
                              <w:rPr>
                                <w:rFonts w:ascii="HG丸ｺﾞｼｯｸM-PRO" w:eastAsia="HG丸ｺﾞｼｯｸM-PRO" w:hAnsi="HG丸ｺﾞｼｯｸM-PRO"/>
                                <w:b/>
                                <w:color w:val="000000"/>
                                <w:kern w:val="24"/>
                                <w:sz w:val="22"/>
                              </w:rPr>
                            </w:pPr>
                          </w:p>
                          <w:p w:rsidR="003E6C1E" w:rsidRDefault="00AF3A3C">
                            <w:pPr>
                              <w:pStyle w:val="Web"/>
                              <w:kinsoku w:val="0"/>
                              <w:overflowPunct w:val="0"/>
                              <w:spacing w:before="0" w:beforeAutospacing="0" w:after="0" w:afterAutospacing="0"/>
                              <w:ind w:firstLineChars="300" w:firstLine="720"/>
                              <w:textAlignment w:val="baseline"/>
                              <w:rPr>
                                <w:rFonts w:ascii="HG丸ｺﾞｼｯｸM-PRO" w:eastAsia="HG丸ｺﾞｼｯｸM-PRO" w:hAnsi="HG丸ｺﾞｼｯｸM-PRO"/>
                                <w:b/>
                                <w:color w:val="000000"/>
                                <w:kern w:val="24"/>
                                <w:sz w:val="22"/>
                              </w:rPr>
                            </w:pPr>
                            <w:r>
                              <w:rPr>
                                <w:rFonts w:ascii="HG丸ｺﾞｼｯｸM-PRO" w:eastAsia="HG丸ｺﾞｼｯｸM-PRO" w:hAnsi="HG丸ｺﾞｼｯｸM-PRO" w:hint="eastAsia"/>
                                <w:b/>
                                <w:color w:val="000000"/>
                                <w:kern w:val="24"/>
                                <w:sz w:val="22"/>
                              </w:rPr>
                              <w:t xml:space="preserve">高知県立精神保健福祉センター　（高知市丸ノ内２－４－１）　　　　　　</w:t>
                            </w:r>
                          </w:p>
                          <w:p w:rsidR="003E6C1E" w:rsidRDefault="00AF3A3C">
                            <w:pPr>
                              <w:pStyle w:val="Web"/>
                              <w:kinsoku w:val="0"/>
                              <w:overflowPunct w:val="0"/>
                              <w:spacing w:before="0" w:beforeAutospacing="0" w:after="0" w:afterAutospacing="0"/>
                              <w:textAlignment w:val="baseline"/>
                              <w:rPr>
                                <w:rFonts w:ascii="HG丸ｺﾞｼｯｸM-PRO" w:eastAsia="HG丸ｺﾞｼｯｸM-PRO" w:hAnsi="HG丸ｺﾞｼｯｸM-PRO"/>
                                <w:b/>
                                <w:color w:val="000000"/>
                                <w:kern w:val="24"/>
                                <w:sz w:val="21"/>
                              </w:rPr>
                            </w:pPr>
                            <w:r>
                              <w:rPr>
                                <w:rFonts w:ascii="HG丸ｺﾞｼｯｸM-PRO" w:eastAsia="HG丸ｺﾞｼｯｸM-PRO" w:hAnsi="HG丸ｺﾞｼｯｸM-PRO" w:hint="eastAsia"/>
                                <w:b/>
                                <w:color w:val="000000"/>
                                <w:kern w:val="24"/>
                                <w:sz w:val="22"/>
                              </w:rPr>
                              <w:t xml:space="preserve">　　　　０８８－８２１－４９６６</w:t>
                            </w:r>
                            <w:r>
                              <w:rPr>
                                <w:rFonts w:ascii="HG丸ｺﾞｼｯｸM-PRO" w:eastAsia="HG丸ｺﾞｼｯｸM-PRO" w:hAnsi="HG丸ｺﾞｼｯｸM-PRO" w:hint="eastAsia"/>
                                <w:color w:val="000000"/>
                                <w:kern w:val="24"/>
                                <w:sz w:val="22"/>
                              </w:rPr>
                              <w:t xml:space="preserve">　（平日　８：３０～１７：１５）</w:t>
                            </w:r>
                            <w:r>
                              <w:rPr>
                                <w:rFonts w:ascii="HG丸ｺﾞｼｯｸM-PRO" w:eastAsia="HG丸ｺﾞｼｯｸM-PRO" w:hAnsi="HG丸ｺﾞｼｯｸM-PRO" w:hint="eastAsia"/>
                                <w:color w:val="000000"/>
                                <w:kern w:val="24"/>
                                <w:sz w:val="20"/>
                              </w:rPr>
                              <w:t xml:space="preserve">　</w:t>
                            </w:r>
                            <w:r>
                              <w:rPr>
                                <w:rFonts w:ascii="HG丸ｺﾞｼｯｸM-PRO" w:eastAsia="HG丸ｺﾞｼｯｸM-PRO" w:hAnsi="HG丸ｺﾞｼｯｸM-PRO" w:hint="eastAsia"/>
                                <w:b/>
                                <w:color w:val="000000"/>
                                <w:kern w:val="24"/>
                                <w:sz w:val="21"/>
                              </w:rPr>
                              <w:t xml:space="preserve">　</w:t>
                            </w:r>
                          </w:p>
                          <w:p w:rsidR="003E6C1E" w:rsidRDefault="00AF3A3C">
                            <w:pPr>
                              <w:pStyle w:val="Web"/>
                              <w:kinsoku w:val="0"/>
                              <w:overflowPunct w:val="0"/>
                              <w:spacing w:before="0" w:beforeAutospacing="0" w:after="0" w:afterAutospacing="0"/>
                              <w:textAlignment w:val="baseline"/>
                              <w:rPr>
                                <w:rFonts w:ascii="HG丸ｺﾞｼｯｸM-PRO" w:eastAsia="HG丸ｺﾞｼｯｸM-PRO" w:hAnsi="HG丸ｺﾞｼｯｸM-PRO"/>
                                <w:color w:val="000000"/>
                                <w:kern w:val="24"/>
                                <w:sz w:val="18"/>
                              </w:rPr>
                            </w:pPr>
                            <w:r>
                              <w:rPr>
                                <w:rFonts w:ascii="HG丸ｺﾞｼｯｸM-PRO" w:eastAsia="HG丸ｺﾞｼｯｸM-PRO" w:hAnsi="HG丸ｺﾞｼｯｸM-PRO" w:hint="eastAsia"/>
                                <w:b/>
                                <w:color w:val="000000"/>
                                <w:kern w:val="24"/>
                                <w:sz w:val="21"/>
                              </w:rPr>
                              <w:t xml:space="preserve">　</w:t>
                            </w:r>
                          </w:p>
                        </w:txbxContent>
                      </wps:txbx>
                      <wps:bodyPr vertOverflow="overflow" horzOverflow="overflow" wrap="square" anchor="ct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 id="対角する 2 つの角を丸めた四角形 15" style="mso-wrap-distance-right:9pt;mso-wrap-distance-bottom:0pt;margin-top:523.65pt;mso-position-vertical-relative:text;mso-position-horizontal-relative:text;v-text-anchor:middle;position:absolute;height:78pt;mso-wrap-distance-top:0pt;width:489pt;mso-wrap-distance-left:9pt;margin-left:5.55pt;z-index:9;" o:spid="_x0000_s1028" o:allowincell="t" o:allowoverlap="t" filled="t" fillcolor="#ffffff [3201]" stroked="t" strokecolor="#ed7d31 [3205]" strokeweight="1.5pt" o:spt="0" path="m3600,0l3600,0l21600,0l21600,0l21600,18000l21600,18000c21600,19988,19988,21600,18000,21600l0,21600l0,21600l0,3600c0,1612,1612,0,3600,0xe">
                <v:path textboxrect="1054,1054,20545,20545" o:connecttype="custom" o:connectlocs="21600,10800;10800,21600;0,10800;10800,0" o:connectangles="0,90,180,270"/>
                <v:fill/>
                <v:stroke linestyle="single" miterlimit="8" joinstyle="round" dashstyle="solid" filltype="solid"/>
                <v:textbox style="layout-flow:horizontal;">
                  <w:txbxContent>
                    <w:p>
                      <w:pPr>
                        <w:pStyle w:val="15"/>
                        <w:kinsoku w:val="0"/>
                        <w:overflowPunct w:val="0"/>
                        <w:spacing w:before="0" w:beforeLines="0" w:beforeAutospacing="0" w:after="0" w:afterLines="0" w:afterAutospacing="0"/>
                        <w:ind w:firstLine="229" w:firstLineChars="100"/>
                        <w:textAlignment w:val="baseline"/>
                        <w:rPr>
                          <w:rFonts w:hint="default" w:ascii="HG丸ｺﾞｼｯｸM-PRO" w:hAnsi="HG丸ｺﾞｼｯｸM-PRO" w:eastAsia="HG丸ｺﾞｼｯｸM-PRO"/>
                          <w:b w:val="1"/>
                          <w:color w:val="000000"/>
                          <w:kern w:val="24"/>
                          <w:sz w:val="22"/>
                        </w:rPr>
                      </w:pPr>
                      <w:r>
                        <w:rPr>
                          <w:rFonts w:hint="eastAsia" w:ascii="HG丸ｺﾞｼｯｸM-PRO" w:hAnsi="HG丸ｺﾞｼｯｸM-PRO" w:eastAsia="HG丸ｺﾞｼｯｸM-PRO"/>
                          <w:b w:val="1"/>
                          <w:color w:val="000000"/>
                          <w:kern w:val="24"/>
                          <w:sz w:val="22"/>
                        </w:rPr>
                        <w:t>●連絡先　プライバシーに十分配慮して対応いたします。</w:t>
                      </w:r>
                    </w:p>
                    <w:p>
                      <w:pPr>
                        <w:pStyle w:val="15"/>
                        <w:kinsoku w:val="0"/>
                        <w:overflowPunct w:val="0"/>
                        <w:spacing w:before="0" w:beforeLines="0" w:beforeAutospacing="0" w:after="0" w:afterLines="0" w:afterAutospacing="0"/>
                        <w:textAlignment w:val="baseline"/>
                        <w:rPr>
                          <w:rFonts w:hint="default" w:ascii="HG丸ｺﾞｼｯｸM-PRO" w:hAnsi="HG丸ｺﾞｼｯｸM-PRO" w:eastAsia="HG丸ｺﾞｼｯｸM-PRO"/>
                          <w:b w:val="1"/>
                          <w:color w:val="000000"/>
                          <w:kern w:val="24"/>
                          <w:sz w:val="22"/>
                        </w:rPr>
                      </w:pPr>
                    </w:p>
                    <w:p>
                      <w:pPr>
                        <w:pStyle w:val="15"/>
                        <w:kinsoku w:val="0"/>
                        <w:overflowPunct w:val="0"/>
                        <w:spacing w:before="0" w:beforeLines="0" w:beforeAutospacing="0" w:after="0" w:afterLines="0" w:afterAutospacing="0"/>
                        <w:ind w:firstLine="687" w:firstLineChars="300"/>
                        <w:textAlignment w:val="baseline"/>
                        <w:rPr>
                          <w:rFonts w:hint="default" w:ascii="HG丸ｺﾞｼｯｸM-PRO" w:hAnsi="HG丸ｺﾞｼｯｸM-PRO" w:eastAsia="HG丸ｺﾞｼｯｸM-PRO"/>
                          <w:b w:val="1"/>
                          <w:color w:val="000000"/>
                          <w:kern w:val="24"/>
                          <w:sz w:val="22"/>
                        </w:rPr>
                      </w:pPr>
                      <w:r>
                        <w:rPr>
                          <w:rFonts w:hint="eastAsia" w:ascii="HG丸ｺﾞｼｯｸM-PRO" w:hAnsi="HG丸ｺﾞｼｯｸM-PRO" w:eastAsia="HG丸ｺﾞｼｯｸM-PRO"/>
                          <w:b w:val="1"/>
                          <w:color w:val="000000"/>
                          <w:kern w:val="24"/>
                          <w:sz w:val="22"/>
                        </w:rPr>
                        <w:t>高知県立精神保健福祉センター　（高知市丸ノ内２－４－１）　　　　　　</w:t>
                      </w:r>
                    </w:p>
                    <w:p>
                      <w:pPr>
                        <w:pStyle w:val="15"/>
                        <w:kinsoku w:val="0"/>
                        <w:overflowPunct w:val="0"/>
                        <w:spacing w:before="0" w:beforeLines="0" w:beforeAutospacing="0" w:after="0" w:afterLines="0" w:afterAutospacing="0"/>
                        <w:textAlignment w:val="baseline"/>
                        <w:rPr>
                          <w:rFonts w:hint="default" w:ascii="HG丸ｺﾞｼｯｸM-PRO" w:hAnsi="HG丸ｺﾞｼｯｸM-PRO" w:eastAsia="HG丸ｺﾞｼｯｸM-PRO"/>
                          <w:b w:val="1"/>
                          <w:color w:val="000000"/>
                          <w:kern w:val="24"/>
                          <w:sz w:val="21"/>
                        </w:rPr>
                      </w:pPr>
                      <w:r>
                        <w:rPr>
                          <w:rFonts w:hint="eastAsia" w:ascii="HG丸ｺﾞｼｯｸM-PRO" w:hAnsi="HG丸ｺﾞｼｯｸM-PRO" w:eastAsia="HG丸ｺﾞｼｯｸM-PRO"/>
                          <w:b w:val="1"/>
                          <w:color w:val="000000"/>
                          <w:kern w:val="24"/>
                          <w:sz w:val="22"/>
                        </w:rPr>
                        <w:t>　　　　０８８－８２１－４９６６</w:t>
                      </w:r>
                      <w:r>
                        <w:rPr>
                          <w:rFonts w:hint="eastAsia" w:ascii="HG丸ｺﾞｼｯｸM-PRO" w:hAnsi="HG丸ｺﾞｼｯｸM-PRO" w:eastAsia="HG丸ｺﾞｼｯｸM-PRO"/>
                          <w:color w:val="000000"/>
                          <w:kern w:val="24"/>
                          <w:sz w:val="22"/>
                        </w:rPr>
                        <w:t>　（平日　８：３０～１７：１５）</w:t>
                      </w:r>
                      <w:r>
                        <w:rPr>
                          <w:rFonts w:hint="eastAsia" w:ascii="HG丸ｺﾞｼｯｸM-PRO" w:hAnsi="HG丸ｺﾞｼｯｸM-PRO" w:eastAsia="HG丸ｺﾞｼｯｸM-PRO"/>
                          <w:color w:val="000000"/>
                          <w:kern w:val="24"/>
                          <w:sz w:val="20"/>
                        </w:rPr>
                        <w:t>　</w:t>
                      </w:r>
                      <w:r>
                        <w:rPr>
                          <w:rFonts w:hint="eastAsia" w:ascii="HG丸ｺﾞｼｯｸM-PRO" w:hAnsi="HG丸ｺﾞｼｯｸM-PRO" w:eastAsia="HG丸ｺﾞｼｯｸM-PRO"/>
                          <w:b w:val="1"/>
                          <w:color w:val="000000"/>
                          <w:kern w:val="24"/>
                          <w:sz w:val="21"/>
                        </w:rPr>
                        <w:t>　</w:t>
                      </w:r>
                    </w:p>
                    <w:p>
                      <w:pPr>
                        <w:pStyle w:val="15"/>
                        <w:kinsoku w:val="0"/>
                        <w:overflowPunct w:val="0"/>
                        <w:spacing w:before="0" w:beforeLines="0" w:beforeAutospacing="0" w:after="0" w:afterLines="0" w:afterAutospacing="0"/>
                        <w:textAlignment w:val="baseline"/>
                        <w:rPr>
                          <w:rFonts w:hint="default" w:ascii="HG丸ｺﾞｼｯｸM-PRO" w:hAnsi="HG丸ｺﾞｼｯｸM-PRO" w:eastAsia="HG丸ｺﾞｼｯｸM-PRO"/>
                          <w:color w:val="000000"/>
                          <w:kern w:val="24"/>
                          <w:sz w:val="18"/>
                        </w:rPr>
                      </w:pPr>
                      <w:r>
                        <w:rPr>
                          <w:rFonts w:hint="eastAsia" w:ascii="HG丸ｺﾞｼｯｸM-PRO" w:hAnsi="HG丸ｺﾞｼｯｸM-PRO" w:eastAsia="HG丸ｺﾞｼｯｸM-PRO"/>
                          <w:b w:val="1"/>
                          <w:color w:val="000000"/>
                          <w:kern w:val="24"/>
                          <w:sz w:val="21"/>
                        </w:rPr>
                        <w:t>　</w:t>
                      </w:r>
                    </w:p>
                  </w:txbxContent>
                </v:textbox>
                <v:imagedata o:title=""/>
                <w10:wrap type="none" anchorx="text" anchory="text"/>
              </v:shape>
            </w:pict>
          </mc:Fallback>
        </mc:AlternateContent>
      </w:r>
      <w:r>
        <w:rPr>
          <w:rFonts w:hint="eastAsia"/>
          <w:noProof/>
        </w:rPr>
        <w:drawing>
          <wp:anchor distT="0" distB="0" distL="114300" distR="114300" simplePos="0" relativeHeight="12" behindDoc="0" locked="0" layoutInCell="1" hidden="0" allowOverlap="1">
            <wp:simplePos x="0" y="0"/>
            <wp:positionH relativeFrom="column">
              <wp:posOffset>5526405</wp:posOffset>
            </wp:positionH>
            <wp:positionV relativeFrom="paragraph">
              <wp:posOffset>6793230</wp:posOffset>
            </wp:positionV>
            <wp:extent cx="610870" cy="728980"/>
            <wp:effectExtent l="0" t="0" r="0" b="0"/>
            <wp:wrapNone/>
            <wp:docPr id="1029" name="Picture 17" descr="kufu_syojyo08"/>
            <wp:cNvGraphicFramePr/>
            <a:graphic xmlns:a="http://schemas.openxmlformats.org/drawingml/2006/main">
              <a:graphicData uri="http://schemas.openxmlformats.org/drawingml/2006/picture">
                <pic:pic xmlns:pic="http://schemas.openxmlformats.org/drawingml/2006/picture">
                  <pic:nvPicPr>
                    <pic:cNvPr id="1029" name="Picture 17" descr="kufu_syojyo08"/>
                    <pic:cNvPicPr>
                      <a:picLocks noChangeAspect="1" noChangeArrowheads="1"/>
                    </pic:cNvPicPr>
                  </pic:nvPicPr>
                  <pic:blipFill>
                    <a:blip r:embed="rId7"/>
                    <a:stretch>
                      <a:fillRect/>
                    </a:stretch>
                  </pic:blipFill>
                  <pic:spPr>
                    <a:xfrm>
                      <a:off x="0" y="0"/>
                      <a:ext cx="610870" cy="728980"/>
                    </a:xfrm>
                    <a:prstGeom prst="rect">
                      <a:avLst/>
                    </a:prstGeom>
                    <a:noFill/>
                    <a:ln>
                      <a:noFill/>
                    </a:ln>
                  </pic:spPr>
                </pic:pic>
              </a:graphicData>
            </a:graphic>
          </wp:anchor>
        </w:drawing>
      </w: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70485</wp:posOffset>
                </wp:positionH>
                <wp:positionV relativeFrom="paragraph">
                  <wp:posOffset>4725670</wp:posOffset>
                </wp:positionV>
                <wp:extent cx="6334125" cy="1685925"/>
                <wp:effectExtent l="0" t="0" r="635" b="635"/>
                <wp:wrapNone/>
                <wp:docPr id="1030" name="正方形/長方形 6"/>
                <wp:cNvGraphicFramePr/>
                <a:graphic xmlns:a="http://schemas.openxmlformats.org/drawingml/2006/main">
                  <a:graphicData uri="http://schemas.microsoft.com/office/word/2010/wordprocessingShape">
                    <wps:wsp>
                      <wps:cNvSpPr/>
                      <wps:spPr>
                        <a:xfrm>
                          <a:off x="0" y="0"/>
                          <a:ext cx="6334125" cy="1685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E6C1E" w:rsidRDefault="00AF3A3C">
                            <w:pPr>
                              <w:ind w:left="239" w:hangingChars="100" w:hanging="239"/>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・このような状態が数週間続くことがありますが、大変な</w:t>
                            </w:r>
                            <w:r>
                              <w:rPr>
                                <w:rFonts w:ascii="HG丸ｺﾞｼｯｸM-PRO" w:eastAsia="HG丸ｺﾞｼｯｸM-PRO" w:hAnsi="HG丸ｺﾞｼｯｸM-PRO"/>
                                <w:sz w:val="22"/>
                              </w:rPr>
                              <w:t>経験をした</w:t>
                            </w:r>
                            <w:r>
                              <w:rPr>
                                <w:rFonts w:ascii="HG丸ｺﾞｼｯｸM-PRO" w:eastAsia="HG丸ｺﾞｼｯｸM-PRO" w:hAnsi="HG丸ｺﾞｼｯｸM-PRO" w:hint="eastAsia"/>
                                <w:sz w:val="22"/>
                              </w:rPr>
                              <w:t>時に、</w:t>
                            </w:r>
                            <w:r>
                              <w:rPr>
                                <w:rFonts w:ascii="HG丸ｺﾞｼｯｸM-PRO" w:eastAsia="HG丸ｺﾞｼｯｸM-PRO" w:hAnsi="HG丸ｺﾞｼｯｸM-PRO"/>
                                <w:sz w:val="22"/>
                              </w:rPr>
                              <w:t>多く</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方に起こる</w:t>
                            </w:r>
                            <w:r>
                              <w:rPr>
                                <w:rFonts w:ascii="HG丸ｺﾞｼｯｸM-PRO" w:eastAsia="HG丸ｺﾞｼｯｸM-PRO" w:hAnsi="HG丸ｺﾞｼｯｸM-PRO" w:hint="eastAsia"/>
                                <w:sz w:val="22"/>
                              </w:rPr>
                              <w:t>正常な反応です。</w:t>
                            </w:r>
                          </w:p>
                          <w:p w:rsidR="003E6C1E" w:rsidRDefault="00AF3A3C">
                            <w:pPr>
                              <w:ind w:left="239" w:hangingChars="100" w:hanging="239"/>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・食事や睡眠など日常生活のリズムをなるべく崩さないようにしましょう。</w:t>
                            </w:r>
                          </w:p>
                          <w:p w:rsidR="003E6C1E" w:rsidRDefault="00AF3A3C">
                            <w:pPr>
                              <w:ind w:left="239" w:hangingChars="100" w:hanging="239"/>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・ご家族同士で声をかけ合いましょ</w:t>
                            </w:r>
                            <w:r>
                              <w:rPr>
                                <w:rFonts w:ascii="HG丸ｺﾞｼｯｸM-PRO" w:eastAsia="HG丸ｺﾞｼｯｸM-PRO" w:hAnsi="HG丸ｺﾞｼｯｸM-PRO"/>
                                <w:color w:val="000000"/>
                                <w:kern w:val="0"/>
                                <w:sz w:val="22"/>
                              </w:rPr>
                              <w:t>う。</w:t>
                            </w:r>
                          </w:p>
                          <w:p w:rsidR="003E6C1E" w:rsidRDefault="00AF3A3C">
                            <w:pPr>
                              <w:ind w:left="239" w:hangingChars="100" w:hanging="239"/>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2"/>
                              </w:rPr>
                              <w:t>・メディアの見聞きを制限しましょう（確かな情報源を頼りましょう）。</w:t>
                            </w:r>
                          </w:p>
                          <w:p w:rsidR="003E6C1E" w:rsidRDefault="00AF3A3C">
                            <w:pPr>
                              <w:ind w:left="239" w:hangingChars="100" w:hanging="239"/>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・これらの状態は</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自然に回復していくことがほとんどですが、</w:t>
                            </w:r>
                            <w:r>
                              <w:rPr>
                                <w:rFonts w:ascii="HG丸ｺﾞｼｯｸM-PRO" w:eastAsia="HG丸ｺﾞｼｯｸM-PRO" w:hAnsi="HG丸ｺﾞｼｯｸM-PRO" w:hint="eastAsia"/>
                                <w:b/>
                                <w:sz w:val="22"/>
                                <w:u w:val="single"/>
                              </w:rPr>
                              <w:t>「つらい気持ちを誰かに</w:t>
                            </w:r>
                            <w:r>
                              <w:rPr>
                                <w:rFonts w:ascii="HG丸ｺﾞｼｯｸM-PRO" w:eastAsia="HG丸ｺﾞｼｯｸM-PRO" w:hAnsi="HG丸ｺﾞｼｯｸM-PRO"/>
                                <w:b/>
                                <w:sz w:val="22"/>
                                <w:u w:val="single"/>
                              </w:rPr>
                              <w:t>話す</w:t>
                            </w:r>
                            <w:r>
                              <w:rPr>
                                <w:rFonts w:ascii="HG丸ｺﾞｼｯｸM-PRO" w:eastAsia="HG丸ｺﾞｼｯｸM-PRO" w:hAnsi="HG丸ｺﾞｼｯｸM-PRO" w:hint="eastAsia"/>
                                <w:b/>
                                <w:sz w:val="22"/>
                                <w:u w:val="single"/>
                              </w:rPr>
                              <w:t>」</w:t>
                            </w:r>
                            <w:r>
                              <w:rPr>
                                <w:rFonts w:ascii="HG丸ｺﾞｼｯｸM-PRO" w:eastAsia="HG丸ｺﾞｼｯｸM-PRO" w:hAnsi="HG丸ｺﾞｼｯｸM-PRO"/>
                                <w:b/>
                                <w:sz w:val="22"/>
                                <w:u w:val="single"/>
                              </w:rPr>
                              <w:t>、</w:t>
                            </w:r>
                            <w:r>
                              <w:rPr>
                                <w:rFonts w:ascii="HG丸ｺﾞｼｯｸM-PRO" w:eastAsia="HG丸ｺﾞｼｯｸM-PRO" w:hAnsi="HG丸ｺﾞｼｯｸM-PRO" w:hint="eastAsia"/>
                                <w:b/>
                                <w:sz w:val="22"/>
                                <w:u w:val="single"/>
                              </w:rPr>
                              <w:t>「相談する」ことでつらさが和らぐことがあります。</w:t>
                            </w:r>
                          </w:p>
                          <w:p w:rsidR="003E6C1E" w:rsidRDefault="00AF3A3C">
                            <w:pPr>
                              <w:ind w:leftChars="100" w:left="229"/>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お一人で抱え込まず、ご相談ください。</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6" style="mso-wrap-distance-right:9pt;mso-wrap-distance-bottom:0pt;margin-top:372.1pt;mso-position-vertical-relative:text;mso-position-horizontal-relative:text;v-text-anchor:middle;position:absolute;height:132.75pt;mso-wrap-distance-top:0pt;width:498.75pt;mso-wrap-distance-left:9pt;margin-left:5.55pt;z-index:8;" o:spid="_x0000_s1030" o:allowincell="t" o:allowoverlap="t" filled="f" stroked="f" strokecolor="#70ad47 [3209]" strokeweight="1pt" o:spt="1">
                <v:fill/>
                <v:stroke linestyle="single" miterlimit="8" endcap="flat" dashstyle="solid"/>
                <v:textbox style="layout-flow:horizontal;">
                  <w:txbxContent>
                    <w:p>
                      <w:pPr>
                        <w:pStyle w:val="0"/>
                        <w:ind w:left="239" w:hanging="239"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・このような状態が数週間続くことがありますが、大変な</w:t>
                      </w:r>
                      <w:r>
                        <w:rPr>
                          <w:rFonts w:hint="default" w:ascii="HG丸ｺﾞｼｯｸM-PRO" w:hAnsi="HG丸ｺﾞｼｯｸM-PRO" w:eastAsia="HG丸ｺﾞｼｯｸM-PRO"/>
                          <w:sz w:val="22"/>
                        </w:rPr>
                        <w:t>経験をした</w:t>
                      </w:r>
                      <w:r>
                        <w:rPr>
                          <w:rFonts w:hint="eastAsia" w:ascii="HG丸ｺﾞｼｯｸM-PRO" w:hAnsi="HG丸ｺﾞｼｯｸM-PRO" w:eastAsia="HG丸ｺﾞｼｯｸM-PRO"/>
                          <w:sz w:val="22"/>
                        </w:rPr>
                        <w:t>時に、</w:t>
                      </w:r>
                      <w:r>
                        <w:rPr>
                          <w:rFonts w:hint="default" w:ascii="HG丸ｺﾞｼｯｸM-PRO" w:hAnsi="HG丸ｺﾞｼｯｸM-PRO" w:eastAsia="HG丸ｺﾞｼｯｸM-PRO"/>
                          <w:sz w:val="22"/>
                        </w:rPr>
                        <w:t>多く</w:t>
                      </w:r>
                      <w:r>
                        <w:rPr>
                          <w:rFonts w:hint="eastAsia" w:ascii="HG丸ｺﾞｼｯｸM-PRO" w:hAnsi="HG丸ｺﾞｼｯｸM-PRO" w:eastAsia="HG丸ｺﾞｼｯｸM-PRO"/>
                          <w:sz w:val="22"/>
                        </w:rPr>
                        <w:t>の</w:t>
                      </w:r>
                      <w:r>
                        <w:rPr>
                          <w:rFonts w:hint="default" w:ascii="HG丸ｺﾞｼｯｸM-PRO" w:hAnsi="HG丸ｺﾞｼｯｸM-PRO" w:eastAsia="HG丸ｺﾞｼｯｸM-PRO"/>
                          <w:sz w:val="22"/>
                        </w:rPr>
                        <w:t>方に起こる</w:t>
                      </w:r>
                      <w:r>
                        <w:rPr>
                          <w:rFonts w:hint="eastAsia" w:ascii="HG丸ｺﾞｼｯｸM-PRO" w:hAnsi="HG丸ｺﾞｼｯｸM-PRO" w:eastAsia="HG丸ｺﾞｼｯｸM-PRO"/>
                          <w:sz w:val="22"/>
                        </w:rPr>
                        <w:t>正常な反応です。</w:t>
                      </w:r>
                    </w:p>
                    <w:p>
                      <w:pPr>
                        <w:pStyle w:val="0"/>
                        <w:ind w:left="239" w:hanging="239" w:hangingChars="100"/>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・食事や睡眠など日常生活のリズムをなるべく崩さないようにしましょう。</w:t>
                      </w:r>
                    </w:p>
                    <w:p>
                      <w:pPr>
                        <w:pStyle w:val="0"/>
                        <w:ind w:left="239" w:hanging="239" w:hangingChars="100"/>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・ご家族同士で声をかけ合いましょ</w:t>
                      </w:r>
                      <w:r>
                        <w:rPr>
                          <w:rFonts w:hint="default" w:ascii="HG丸ｺﾞｼｯｸM-PRO" w:hAnsi="HG丸ｺﾞｼｯｸM-PRO" w:eastAsia="HG丸ｺﾞｼｯｸM-PRO"/>
                          <w:color w:val="000000"/>
                          <w:kern w:val="0"/>
                          <w:sz w:val="22"/>
                        </w:rPr>
                        <w:t>う。</w:t>
                      </w:r>
                    </w:p>
                    <w:p>
                      <w:pPr>
                        <w:pStyle w:val="0"/>
                        <w:ind w:left="239" w:hanging="239" w:hangingChars="100"/>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・メディアの見聞きを制限しましょう（確かな情報源を頼りましょう）。</w:t>
                      </w:r>
                    </w:p>
                    <w:p>
                      <w:pPr>
                        <w:pStyle w:val="0"/>
                        <w:ind w:left="239" w:hanging="239" w:hangingChars="100"/>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sz w:val="22"/>
                        </w:rPr>
                        <w:t>・これらの状態は</w:t>
                      </w:r>
                      <w:r>
                        <w:rPr>
                          <w:rFonts w:hint="default" w:ascii="HG丸ｺﾞｼｯｸM-PRO" w:hAnsi="HG丸ｺﾞｼｯｸM-PRO" w:eastAsia="HG丸ｺﾞｼｯｸM-PRO"/>
                          <w:sz w:val="22"/>
                        </w:rPr>
                        <w:t>、</w:t>
                      </w:r>
                      <w:r>
                        <w:rPr>
                          <w:rFonts w:hint="eastAsia" w:ascii="HG丸ｺﾞｼｯｸM-PRO" w:hAnsi="HG丸ｺﾞｼｯｸM-PRO" w:eastAsia="HG丸ｺﾞｼｯｸM-PRO"/>
                          <w:sz w:val="22"/>
                        </w:rPr>
                        <w:t>自然に回復していくことがほとんどですが、</w:t>
                      </w:r>
                      <w:r>
                        <w:rPr>
                          <w:rFonts w:hint="eastAsia" w:ascii="HG丸ｺﾞｼｯｸM-PRO" w:hAnsi="HG丸ｺﾞｼｯｸM-PRO" w:eastAsia="HG丸ｺﾞｼｯｸM-PRO"/>
                          <w:b w:val="1"/>
                          <w:sz w:val="22"/>
                          <w:u w:val="single" w:color="auto"/>
                        </w:rPr>
                        <w:t>「つらい気持ちを誰かに</w:t>
                      </w:r>
                      <w:r>
                        <w:rPr>
                          <w:rFonts w:hint="default" w:ascii="HG丸ｺﾞｼｯｸM-PRO" w:hAnsi="HG丸ｺﾞｼｯｸM-PRO" w:eastAsia="HG丸ｺﾞｼｯｸM-PRO"/>
                          <w:b w:val="1"/>
                          <w:sz w:val="22"/>
                          <w:u w:val="single" w:color="auto"/>
                        </w:rPr>
                        <w:t>話す</w:t>
                      </w:r>
                      <w:r>
                        <w:rPr>
                          <w:rFonts w:hint="eastAsia" w:ascii="HG丸ｺﾞｼｯｸM-PRO" w:hAnsi="HG丸ｺﾞｼｯｸM-PRO" w:eastAsia="HG丸ｺﾞｼｯｸM-PRO"/>
                          <w:b w:val="1"/>
                          <w:sz w:val="22"/>
                          <w:u w:val="single" w:color="auto"/>
                        </w:rPr>
                        <w:t>」</w:t>
                      </w:r>
                      <w:r>
                        <w:rPr>
                          <w:rFonts w:hint="default" w:ascii="HG丸ｺﾞｼｯｸM-PRO" w:hAnsi="HG丸ｺﾞｼｯｸM-PRO" w:eastAsia="HG丸ｺﾞｼｯｸM-PRO"/>
                          <w:b w:val="1"/>
                          <w:sz w:val="22"/>
                          <w:u w:val="single" w:color="auto"/>
                        </w:rPr>
                        <w:t>、</w:t>
                      </w:r>
                      <w:r>
                        <w:rPr>
                          <w:rFonts w:hint="eastAsia" w:ascii="HG丸ｺﾞｼｯｸM-PRO" w:hAnsi="HG丸ｺﾞｼｯｸM-PRO" w:eastAsia="HG丸ｺﾞｼｯｸM-PRO"/>
                          <w:b w:val="1"/>
                          <w:sz w:val="22"/>
                          <w:u w:val="single" w:color="auto"/>
                        </w:rPr>
                        <w:t>「相談する」ことでつらさが和らぐことがあります。</w:t>
                      </w:r>
                    </w:p>
                    <w:p>
                      <w:pPr>
                        <w:pStyle w:val="0"/>
                        <w:ind w:left="229" w:leftChars="100" w:firstLine="0" w:firstLineChars="0"/>
                        <w:rPr>
                          <w:rFonts w:hint="default" w:ascii="HG丸ｺﾞｼｯｸM-PRO" w:hAnsi="HG丸ｺﾞｼｯｸM-PRO" w:eastAsia="HG丸ｺﾞｼｯｸM-PRO"/>
                          <w:b w:val="1"/>
                          <w:sz w:val="22"/>
                          <w:u w:val="single" w:color="auto"/>
                        </w:rPr>
                      </w:pPr>
                      <w:r>
                        <w:rPr>
                          <w:rFonts w:hint="eastAsia" w:ascii="HG丸ｺﾞｼｯｸM-PRO" w:hAnsi="HG丸ｺﾞｼｯｸM-PRO" w:eastAsia="HG丸ｺﾞｼｯｸM-PRO"/>
                          <w:b w:val="1"/>
                          <w:sz w:val="22"/>
                          <w:u w:val="single" w:color="auto"/>
                        </w:rPr>
                        <w:t>お一人で抱え込まず、ご相談ください。</w:t>
                      </w:r>
                    </w:p>
                  </w:txbxContent>
                </v:textbox>
                <v:imagedata o:title=""/>
                <w10:wrap type="none" anchorx="text" anchory="text"/>
              </v:rect>
            </w:pict>
          </mc:Fallback>
        </mc:AlternateContent>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3317875</wp:posOffset>
                </wp:positionH>
                <wp:positionV relativeFrom="paragraph">
                  <wp:posOffset>3335655</wp:posOffset>
                </wp:positionV>
                <wp:extent cx="2819400" cy="1016000"/>
                <wp:effectExtent l="635" t="635" r="29845" b="10795"/>
                <wp:wrapNone/>
                <wp:docPr id="10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19400" cy="1016000"/>
                        </a:xfrm>
                        <a:prstGeom prst="rect">
                          <a:avLst/>
                        </a:prstGeom>
                        <a:ln/>
                      </wps:spPr>
                      <wps:style>
                        <a:lnRef idx="2">
                          <a:schemeClr val="dk1"/>
                        </a:lnRef>
                        <a:fillRef idx="1">
                          <a:schemeClr val="lt1"/>
                        </a:fillRef>
                        <a:effectRef idx="0">
                          <a:schemeClr val="dk1"/>
                        </a:effectRef>
                        <a:fontRef idx="minor">
                          <a:schemeClr val="dk1"/>
                        </a:fontRef>
                      </wps:style>
                      <wps:txbx>
                        <w:txbxContent>
                          <w:p w:rsidR="003E6C1E" w:rsidRDefault="00AF3A3C">
                            <w:pPr>
                              <w:pStyle w:val="Web"/>
                              <w:spacing w:before="0" w:beforeAutospacing="0" w:after="0" w:afterAutospacing="0"/>
                              <w:rPr>
                                <w:sz w:val="22"/>
                              </w:rPr>
                            </w:pPr>
                            <w:r>
                              <w:rPr>
                                <w:rFonts w:asciiTheme="minorHAnsi" w:eastAsia="HG丸ｺﾞｼｯｸM-PRO" w:hAnsiTheme="minorHAnsi" w:hint="eastAsia"/>
                                <w:b/>
                                <w:color w:val="000000" w:themeColor="text1"/>
                                <w:kern w:val="24"/>
                                <w:sz w:val="22"/>
                              </w:rPr>
                              <w:t>考え方の変化</w:t>
                            </w:r>
                          </w:p>
                          <w:p w:rsidR="003E6C1E" w:rsidRDefault="00AF3A3C">
                            <w:pPr>
                              <w:pStyle w:val="a3"/>
                              <w:numPr>
                                <w:ilvl w:val="0"/>
                                <w:numId w:val="1"/>
                              </w:numPr>
                              <w:ind w:leftChars="0"/>
                              <w:rPr>
                                <w:sz w:val="22"/>
                              </w:rPr>
                            </w:pPr>
                            <w:r>
                              <w:rPr>
                                <w:rFonts w:asciiTheme="minorHAnsi" w:eastAsiaTheme="minorEastAsia" w:hAnsiTheme="minorHAnsi" w:hint="eastAsia"/>
                                <w:color w:val="000000" w:themeColor="text1"/>
                                <w:kern w:val="24"/>
                                <w:sz w:val="22"/>
                              </w:rPr>
                              <w:t>考えがまとまらない</w:t>
                            </w:r>
                          </w:p>
                          <w:p w:rsidR="003E6C1E" w:rsidRDefault="00AF3A3C">
                            <w:pPr>
                              <w:pStyle w:val="a3"/>
                              <w:numPr>
                                <w:ilvl w:val="0"/>
                                <w:numId w:val="1"/>
                              </w:numPr>
                              <w:ind w:leftChars="0"/>
                              <w:rPr>
                                <w:sz w:val="22"/>
                              </w:rPr>
                            </w:pPr>
                            <w:r>
                              <w:rPr>
                                <w:rFonts w:asciiTheme="minorHAnsi" w:eastAsiaTheme="minorEastAsia" w:hAnsiTheme="minorHAnsi" w:hint="eastAsia"/>
                                <w:color w:val="000000" w:themeColor="text1"/>
                                <w:kern w:val="24"/>
                                <w:sz w:val="22"/>
                              </w:rPr>
                              <w:t>同じことをくり返し考える</w:t>
                            </w:r>
                          </w:p>
                          <w:p w:rsidR="003E6C1E" w:rsidRDefault="00AF3A3C">
                            <w:pPr>
                              <w:pStyle w:val="a3"/>
                              <w:numPr>
                                <w:ilvl w:val="0"/>
                                <w:numId w:val="1"/>
                              </w:numPr>
                              <w:ind w:leftChars="0"/>
                              <w:rPr>
                                <w:sz w:val="22"/>
                              </w:rPr>
                            </w:pPr>
                            <w:r>
                              <w:rPr>
                                <w:rFonts w:asciiTheme="minorHAnsi" w:eastAsiaTheme="minorEastAsia" w:hAnsiTheme="minorHAnsi" w:hint="eastAsia"/>
                                <w:color w:val="000000" w:themeColor="text1"/>
                                <w:kern w:val="24"/>
                                <w:sz w:val="22"/>
                              </w:rPr>
                              <w:t>記憶力が低下している</w:t>
                            </w:r>
                          </w:p>
                          <w:p w:rsidR="003E6C1E" w:rsidRDefault="00AF3A3C">
                            <w:pPr>
                              <w:pStyle w:val="a3"/>
                              <w:numPr>
                                <w:ilvl w:val="0"/>
                                <w:numId w:val="1"/>
                              </w:numPr>
                              <w:ind w:leftChars="0"/>
                              <w:rPr>
                                <w:sz w:val="22"/>
                              </w:rPr>
                            </w:pPr>
                            <w:r>
                              <w:rPr>
                                <w:rFonts w:asciiTheme="minorHAnsi" w:eastAsiaTheme="minorEastAsia" w:hAnsiTheme="minorHAnsi" w:hint="eastAsia"/>
                                <w:color w:val="000000" w:themeColor="text1"/>
                                <w:kern w:val="24"/>
                                <w:sz w:val="22"/>
                              </w:rPr>
                              <w:t>皮肉な考え方になる</w:t>
                            </w:r>
                          </w:p>
                        </w:txbxContent>
                      </wps:txbx>
                      <wps:bodyPr vertOverflow="overflow" horzOverflow="overflow" wrap="square">
                        <a:spAutoFit/>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4" style="mso-wrap-distance-right:9pt;mso-wrap-distance-bottom:0pt;margin-top:262.64pt;mso-position-vertical-relative:text;mso-position-horizontal-relative:text;position:absolute;height:80pt;mso-wrap-distance-top:0pt;width:222pt;mso-wrap-distance-left:9pt;margin-left:261.25pt;z-index:7;" o:spid="_x0000_s1031" o:allowincell="t" o:allowoverlap="t" filled="t" fillcolor="#ffffff [3201]" stroked="t" strokecolor="#000000 [3200]" strokeweight="1pt" o:spt="202" type="#_x0000_t202">
                <v:fill/>
                <v:stroke linestyle="single" miterlimit="8" endcap="flat" dashstyle="solid" filltype="solid"/>
                <v:textbox style="layout-flow:horizontal;mso-fit-shape-to-text:t;">
                  <w:txbxContent>
                    <w:p>
                      <w:pPr>
                        <w:pStyle w:val="15"/>
                        <w:spacing w:before="0" w:beforeLines="0" w:beforeAutospacing="0" w:after="0" w:afterLines="0" w:afterAutospacing="0"/>
                        <w:rPr>
                          <w:rFonts w:hint="default"/>
                          <w:sz w:val="22"/>
                        </w:rPr>
                      </w:pPr>
                      <w:r>
                        <w:rPr>
                          <w:rFonts w:hint="eastAsia" w:eastAsia="HG丸ｺﾞｼｯｸM-PRO" w:asciiTheme="minorHAnsi" w:hAnsiTheme="minorHAnsi"/>
                          <w:b w:val="1"/>
                          <w:color w:val="000000" w:themeColor="text1"/>
                          <w:kern w:val="24"/>
                          <w:sz w:val="22"/>
                        </w:rPr>
                        <w:t>考え方の変化</w:t>
                      </w:r>
                    </w:p>
                    <w:p>
                      <w:pPr>
                        <w:pStyle w:val="16"/>
                        <w:numPr>
                          <w:ilvl w:val="0"/>
                          <w:numId w:val="1"/>
                        </w:numPr>
                        <w:ind w:leftChars="0"/>
                        <w:rPr>
                          <w:rFonts w:hint="default"/>
                          <w:sz w:val="22"/>
                        </w:rPr>
                      </w:pPr>
                      <w:r>
                        <w:rPr>
                          <w:rFonts w:hint="eastAsia" w:asciiTheme="minorHAnsi" w:hAnsiTheme="minorHAnsi" w:eastAsiaTheme="minorEastAsia"/>
                          <w:color w:val="000000" w:themeColor="text1"/>
                          <w:kern w:val="24"/>
                          <w:sz w:val="22"/>
                        </w:rPr>
                        <w:t>考えがまとまらない</w:t>
                      </w:r>
                    </w:p>
                    <w:p>
                      <w:pPr>
                        <w:pStyle w:val="16"/>
                        <w:numPr>
                          <w:ilvl w:val="0"/>
                          <w:numId w:val="1"/>
                        </w:numPr>
                        <w:ind w:leftChars="0"/>
                        <w:rPr>
                          <w:rFonts w:hint="default"/>
                          <w:sz w:val="22"/>
                        </w:rPr>
                      </w:pPr>
                      <w:r>
                        <w:rPr>
                          <w:rFonts w:hint="eastAsia" w:asciiTheme="minorHAnsi" w:hAnsiTheme="minorHAnsi" w:eastAsiaTheme="minorEastAsia"/>
                          <w:color w:val="000000" w:themeColor="text1"/>
                          <w:kern w:val="24"/>
                          <w:sz w:val="22"/>
                        </w:rPr>
                        <w:t>同じことをくり返し考える</w:t>
                      </w:r>
                    </w:p>
                    <w:p>
                      <w:pPr>
                        <w:pStyle w:val="16"/>
                        <w:numPr>
                          <w:ilvl w:val="0"/>
                          <w:numId w:val="1"/>
                        </w:numPr>
                        <w:ind w:leftChars="0"/>
                        <w:rPr>
                          <w:rFonts w:hint="default"/>
                          <w:sz w:val="22"/>
                        </w:rPr>
                      </w:pPr>
                      <w:r>
                        <w:rPr>
                          <w:rFonts w:hint="eastAsia" w:asciiTheme="minorHAnsi" w:hAnsiTheme="minorHAnsi" w:eastAsiaTheme="minorEastAsia"/>
                          <w:color w:val="000000" w:themeColor="text1"/>
                          <w:kern w:val="24"/>
                          <w:sz w:val="22"/>
                        </w:rPr>
                        <w:t>記憶力が低下している</w:t>
                      </w:r>
                    </w:p>
                    <w:p>
                      <w:pPr>
                        <w:pStyle w:val="16"/>
                        <w:numPr>
                          <w:ilvl w:val="0"/>
                          <w:numId w:val="1"/>
                        </w:numPr>
                        <w:ind w:leftChars="0"/>
                        <w:rPr>
                          <w:rFonts w:hint="default"/>
                          <w:sz w:val="22"/>
                        </w:rPr>
                      </w:pPr>
                      <w:r>
                        <w:rPr>
                          <w:rFonts w:hint="eastAsia" w:asciiTheme="minorHAnsi" w:hAnsiTheme="minorHAnsi" w:eastAsiaTheme="minorEastAsia"/>
                          <w:color w:val="000000" w:themeColor="text1"/>
                          <w:kern w:val="24"/>
                          <w:sz w:val="22"/>
                        </w:rPr>
                        <w:t>皮肉な考え方になる</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3298825</wp:posOffset>
                </wp:positionH>
                <wp:positionV relativeFrom="paragraph">
                  <wp:posOffset>1754505</wp:posOffset>
                </wp:positionV>
                <wp:extent cx="2838450" cy="1466850"/>
                <wp:effectExtent l="635" t="635" r="29845" b="10795"/>
                <wp:wrapNone/>
                <wp:docPr id="1032" name="正方形/長方形 4"/>
                <wp:cNvGraphicFramePr/>
                <a:graphic xmlns:a="http://schemas.openxmlformats.org/drawingml/2006/main">
                  <a:graphicData uri="http://schemas.microsoft.com/office/word/2010/wordprocessingShape">
                    <wps:wsp>
                      <wps:cNvSpPr/>
                      <wps:spPr>
                        <a:xfrm>
                          <a:off x="0" y="0"/>
                          <a:ext cx="2838450" cy="1466850"/>
                        </a:xfrm>
                        <a:prstGeom prst="rect">
                          <a:avLst/>
                        </a:prstGeom>
                      </wps:spPr>
                      <wps:style>
                        <a:lnRef idx="2">
                          <a:schemeClr val="dk1"/>
                        </a:lnRef>
                        <a:fillRef idx="1">
                          <a:schemeClr val="lt1"/>
                        </a:fillRef>
                        <a:effectRef idx="0">
                          <a:schemeClr val="dk1"/>
                        </a:effectRef>
                        <a:fontRef idx="minor">
                          <a:schemeClr val="dk1"/>
                        </a:fontRef>
                      </wps:style>
                      <wps:txbx>
                        <w:txbxContent>
                          <w:p w:rsidR="003E6C1E" w:rsidRDefault="00AF3A3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2"/>
                              </w:rPr>
                              <w:t>からだの変化</w:t>
                            </w:r>
                          </w:p>
                          <w:p w:rsidR="003E6C1E" w:rsidRDefault="00AF3A3C">
                            <w:pPr>
                              <w:numPr>
                                <w:ilvl w:val="0"/>
                                <w:numId w:val="2"/>
                              </w:numPr>
                              <w:jc w:val="left"/>
                              <w:rPr>
                                <w:sz w:val="22"/>
                              </w:rPr>
                            </w:pPr>
                            <w:r>
                              <w:rPr>
                                <w:rFonts w:hint="eastAsia"/>
                                <w:sz w:val="22"/>
                              </w:rPr>
                              <w:t>疲れやすい</w:t>
                            </w:r>
                          </w:p>
                          <w:p w:rsidR="003E6C1E" w:rsidRDefault="00AF3A3C">
                            <w:pPr>
                              <w:numPr>
                                <w:ilvl w:val="0"/>
                                <w:numId w:val="2"/>
                              </w:numPr>
                              <w:jc w:val="left"/>
                              <w:rPr>
                                <w:sz w:val="22"/>
                              </w:rPr>
                            </w:pPr>
                            <w:r>
                              <w:rPr>
                                <w:rFonts w:hint="eastAsia"/>
                                <w:sz w:val="22"/>
                              </w:rPr>
                              <w:t>目まい，頭痛，肩こり</w:t>
                            </w:r>
                          </w:p>
                          <w:p w:rsidR="003E6C1E" w:rsidRDefault="00AF3A3C">
                            <w:pPr>
                              <w:numPr>
                                <w:ilvl w:val="0"/>
                                <w:numId w:val="2"/>
                              </w:numPr>
                              <w:jc w:val="left"/>
                              <w:rPr>
                                <w:sz w:val="22"/>
                              </w:rPr>
                            </w:pPr>
                            <w:r>
                              <w:rPr>
                                <w:rFonts w:hint="eastAsia"/>
                                <w:sz w:val="22"/>
                              </w:rPr>
                              <w:t>吐き気，胃痛</w:t>
                            </w:r>
                          </w:p>
                          <w:p w:rsidR="003E6C1E" w:rsidRDefault="00AF3A3C">
                            <w:pPr>
                              <w:numPr>
                                <w:ilvl w:val="0"/>
                                <w:numId w:val="2"/>
                              </w:numPr>
                              <w:jc w:val="left"/>
                              <w:rPr>
                                <w:sz w:val="22"/>
                              </w:rPr>
                            </w:pPr>
                            <w:r>
                              <w:rPr>
                                <w:rFonts w:hint="eastAsia"/>
                                <w:sz w:val="22"/>
                              </w:rPr>
                              <w:t>食欲不振や過食</w:t>
                            </w:r>
                          </w:p>
                          <w:p w:rsidR="003E6C1E" w:rsidRDefault="00AF3A3C">
                            <w:pPr>
                              <w:numPr>
                                <w:ilvl w:val="0"/>
                                <w:numId w:val="2"/>
                              </w:numPr>
                              <w:jc w:val="left"/>
                              <w:rPr>
                                <w:sz w:val="22"/>
                              </w:rPr>
                            </w:pPr>
                            <w:r>
                              <w:rPr>
                                <w:rFonts w:hint="eastAsia"/>
                                <w:sz w:val="22"/>
                              </w:rPr>
                              <w:t>夜眠れない</w:t>
                            </w:r>
                          </w:p>
                          <w:p w:rsidR="003E6C1E" w:rsidRDefault="00AF3A3C">
                            <w:pPr>
                              <w:numPr>
                                <w:ilvl w:val="0"/>
                                <w:numId w:val="2"/>
                              </w:numPr>
                              <w:jc w:val="left"/>
                              <w:rPr>
                                <w:sz w:val="22"/>
                              </w:rPr>
                            </w:pPr>
                            <w:r>
                              <w:rPr>
                                <w:rFonts w:hint="eastAsia"/>
                                <w:sz w:val="22"/>
                              </w:rPr>
                              <w:t>同じ夢を繰り返して見る</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4" style="mso-wrap-distance-right:9pt;mso-wrap-distance-bottom:0pt;margin-top:138.15pt;mso-position-vertical-relative:text;mso-position-horizontal-relative:text;v-text-anchor:top;position:absolute;height:115.5pt;mso-wrap-distance-top:0pt;width:223.5pt;mso-wrap-distance-left:9pt;margin-left:259.75pt;z-index:6;" o:spid="_x0000_s1032"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からだの変化</w:t>
                      </w:r>
                    </w:p>
                    <w:p>
                      <w:pPr>
                        <w:pStyle w:val="0"/>
                        <w:numPr>
                          <w:ilvl w:val="0"/>
                          <w:numId w:val="2"/>
                        </w:numPr>
                        <w:jc w:val="left"/>
                        <w:rPr>
                          <w:rFonts w:hint="default"/>
                          <w:sz w:val="22"/>
                        </w:rPr>
                      </w:pPr>
                      <w:r>
                        <w:rPr>
                          <w:rFonts w:hint="eastAsia"/>
                          <w:sz w:val="22"/>
                        </w:rPr>
                        <w:t>疲れやすい</w:t>
                      </w:r>
                    </w:p>
                    <w:p>
                      <w:pPr>
                        <w:pStyle w:val="0"/>
                        <w:numPr>
                          <w:ilvl w:val="0"/>
                          <w:numId w:val="2"/>
                        </w:numPr>
                        <w:jc w:val="left"/>
                        <w:rPr>
                          <w:rFonts w:hint="default"/>
                          <w:sz w:val="22"/>
                        </w:rPr>
                      </w:pPr>
                      <w:r>
                        <w:rPr>
                          <w:rFonts w:hint="eastAsia"/>
                          <w:sz w:val="22"/>
                        </w:rPr>
                        <w:t>目まい，頭痛，肩こり</w:t>
                      </w:r>
                    </w:p>
                    <w:p>
                      <w:pPr>
                        <w:pStyle w:val="0"/>
                        <w:numPr>
                          <w:ilvl w:val="0"/>
                          <w:numId w:val="2"/>
                        </w:numPr>
                        <w:jc w:val="left"/>
                        <w:rPr>
                          <w:rFonts w:hint="default"/>
                          <w:sz w:val="22"/>
                        </w:rPr>
                      </w:pPr>
                      <w:r>
                        <w:rPr>
                          <w:rFonts w:hint="eastAsia"/>
                          <w:sz w:val="22"/>
                        </w:rPr>
                        <w:t>吐き気，胃痛</w:t>
                      </w:r>
                    </w:p>
                    <w:p>
                      <w:pPr>
                        <w:pStyle w:val="0"/>
                        <w:numPr>
                          <w:ilvl w:val="0"/>
                          <w:numId w:val="2"/>
                        </w:numPr>
                        <w:jc w:val="left"/>
                        <w:rPr>
                          <w:rFonts w:hint="default"/>
                          <w:sz w:val="22"/>
                        </w:rPr>
                      </w:pPr>
                      <w:r>
                        <w:rPr>
                          <w:rFonts w:hint="eastAsia"/>
                          <w:sz w:val="22"/>
                        </w:rPr>
                        <w:t>食欲不振や過食</w:t>
                      </w:r>
                    </w:p>
                    <w:p>
                      <w:pPr>
                        <w:pStyle w:val="0"/>
                        <w:numPr>
                          <w:ilvl w:val="0"/>
                          <w:numId w:val="2"/>
                        </w:numPr>
                        <w:jc w:val="left"/>
                        <w:rPr>
                          <w:rFonts w:hint="default"/>
                          <w:sz w:val="22"/>
                        </w:rPr>
                      </w:pPr>
                      <w:r>
                        <w:rPr>
                          <w:rFonts w:hint="eastAsia"/>
                          <w:sz w:val="22"/>
                        </w:rPr>
                        <w:t>夜眠れない</w:t>
                      </w:r>
                    </w:p>
                    <w:p>
                      <w:pPr>
                        <w:pStyle w:val="0"/>
                        <w:numPr>
                          <w:ilvl w:val="0"/>
                          <w:numId w:val="2"/>
                        </w:numPr>
                        <w:jc w:val="left"/>
                        <w:rPr>
                          <w:rFonts w:hint="default"/>
                          <w:sz w:val="22"/>
                        </w:rPr>
                      </w:pPr>
                      <w:r>
                        <w:rPr>
                          <w:rFonts w:hint="eastAsia"/>
                          <w:sz w:val="22"/>
                        </w:rPr>
                        <w:t>同じ夢を繰り返して見る</w:t>
                      </w:r>
                    </w:p>
                  </w:txbxContent>
                </v:textbox>
                <v:imagedata o:title=""/>
                <w10:wrap type="none" anchorx="text" anchory="text"/>
              </v:rect>
            </w:pict>
          </mc:Fallback>
        </mc:AlternateContent>
      </w: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241935</wp:posOffset>
                </wp:positionH>
                <wp:positionV relativeFrom="paragraph">
                  <wp:posOffset>1754505</wp:posOffset>
                </wp:positionV>
                <wp:extent cx="2857500" cy="2371725"/>
                <wp:effectExtent l="635" t="635" r="29845" b="10795"/>
                <wp:wrapNone/>
                <wp:docPr id="10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57500" cy="2371725"/>
                        </a:xfrm>
                        <a:prstGeom prst="rect">
                          <a:avLst/>
                        </a:prstGeom>
                        <a:ln/>
                      </wps:spPr>
                      <wps:style>
                        <a:lnRef idx="2">
                          <a:schemeClr val="dk1"/>
                        </a:lnRef>
                        <a:fillRef idx="1">
                          <a:schemeClr val="lt1"/>
                        </a:fillRef>
                        <a:effectRef idx="0">
                          <a:schemeClr val="dk1"/>
                        </a:effectRef>
                        <a:fontRef idx="minor">
                          <a:schemeClr val="dk1"/>
                        </a:fontRef>
                      </wps:style>
                      <wps:txbx>
                        <w:txbxContent>
                          <w:p w:rsidR="003E6C1E" w:rsidRDefault="00AF3A3C">
                            <w:pPr>
                              <w:pStyle w:val="Web"/>
                              <w:spacing w:before="0" w:beforeAutospacing="0" w:after="0" w:afterAutospacing="0"/>
                              <w:rPr>
                                <w:sz w:val="22"/>
                              </w:rPr>
                            </w:pPr>
                            <w:r>
                              <w:rPr>
                                <w:rFonts w:asciiTheme="minorHAnsi" w:eastAsia="HG丸ｺﾞｼｯｸM-PRO" w:hAnsiTheme="minorHAnsi" w:hint="eastAsia"/>
                                <w:b/>
                                <w:color w:val="000000" w:themeColor="text1"/>
                                <w:kern w:val="24"/>
                                <w:sz w:val="22"/>
                              </w:rPr>
                              <w:t>気持ちの変化</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涙もろくなる</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イライラする</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気分の浮き沈みが激しい</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あのときああしておけば良かったという自責感</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投げやりになる</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他人に対して怒りっぽくなる</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不安・緊張が高い</w:t>
                            </w:r>
                          </w:p>
                          <w:p w:rsidR="003E6C1E" w:rsidRDefault="00AF3A3C">
                            <w:pPr>
                              <w:pStyle w:val="a3"/>
                              <w:numPr>
                                <w:ilvl w:val="0"/>
                                <w:numId w:val="3"/>
                              </w:numPr>
                              <w:ind w:leftChars="0"/>
                              <w:rPr>
                                <w:sz w:val="22"/>
                              </w:rPr>
                            </w:pPr>
                            <w:r>
                              <w:rPr>
                                <w:rFonts w:asciiTheme="minorHAnsi" w:eastAsiaTheme="minorEastAsia" w:hAnsiTheme="minorHAnsi" w:hint="eastAsia"/>
                                <w:color w:val="000000" w:themeColor="text1"/>
                                <w:kern w:val="24"/>
                                <w:sz w:val="22"/>
                              </w:rPr>
                              <w:t>誰とも話す気にならない</w:t>
                            </w:r>
                          </w:p>
                        </w:txbxContent>
                      </wps:txbx>
                      <wps:bodyPr vertOverflow="overflow" horzOverflow="overflow" wrap="square"/>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3" style="mso-wrap-distance-right:9pt;mso-wrap-distance-bottom:0pt;margin-top:138.15pt;mso-position-vertical-relative:text;mso-position-horizontal-relative:text;position:absolute;height:186.75pt;mso-wrap-distance-top:0pt;width:225pt;mso-wrap-distance-left:9pt;margin-left:19.05pt;z-index:5;" o:spid="_x0000_s1033" o:allowincell="t" o:allowoverlap="t" filled="t" fillcolor="#ffffff [3201]" stroked="t" strokecolor="#000000 [3200]" strokeweight="1pt" o:spt="202" type="#_x0000_t202">
                <v:fill/>
                <v:stroke linestyle="single" miterlimit="8" endcap="flat" dashstyle="solid" filltype="solid"/>
                <v:textbox style="layout-flow:horizontal;">
                  <w:txbxContent>
                    <w:p>
                      <w:pPr>
                        <w:pStyle w:val="15"/>
                        <w:spacing w:before="0" w:beforeLines="0" w:beforeAutospacing="0" w:after="0" w:afterLines="0" w:afterAutospacing="0"/>
                        <w:rPr>
                          <w:rFonts w:hint="default"/>
                          <w:sz w:val="22"/>
                        </w:rPr>
                      </w:pPr>
                      <w:r>
                        <w:rPr>
                          <w:rFonts w:hint="eastAsia" w:eastAsia="HG丸ｺﾞｼｯｸM-PRO" w:asciiTheme="minorHAnsi" w:hAnsiTheme="minorHAnsi"/>
                          <w:b w:val="1"/>
                          <w:color w:val="000000" w:themeColor="text1"/>
                          <w:kern w:val="24"/>
                          <w:sz w:val="22"/>
                        </w:rPr>
                        <w:t>気持ちの変化</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涙もろくなる</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イライラする</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気分の浮き沈みが激しい</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あのときああしておけば良かったという自責感</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投げやりになる</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他人に対して怒りっぽくなる</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不安・緊張が高い</w:t>
                      </w:r>
                    </w:p>
                    <w:p>
                      <w:pPr>
                        <w:pStyle w:val="16"/>
                        <w:numPr>
                          <w:ilvl w:val="0"/>
                          <w:numId w:val="3"/>
                        </w:numPr>
                        <w:ind w:leftChars="0"/>
                        <w:rPr>
                          <w:rFonts w:hint="default"/>
                          <w:sz w:val="22"/>
                        </w:rPr>
                      </w:pPr>
                      <w:r>
                        <w:rPr>
                          <w:rFonts w:hint="eastAsia" w:asciiTheme="minorHAnsi" w:hAnsiTheme="minorHAnsi" w:eastAsiaTheme="minorEastAsia"/>
                          <w:color w:val="000000" w:themeColor="text1"/>
                          <w:kern w:val="24"/>
                          <w:sz w:val="22"/>
                        </w:rPr>
                        <w:t>誰とも話す気にならない</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432435</wp:posOffset>
                </wp:positionH>
                <wp:positionV relativeFrom="paragraph">
                  <wp:posOffset>1097280</wp:posOffset>
                </wp:positionV>
                <wp:extent cx="5581650" cy="504825"/>
                <wp:effectExtent l="0" t="0" r="635" b="635"/>
                <wp:wrapNone/>
                <wp:docPr id="1034" name="テキスト ボックス 9"/>
                <wp:cNvGraphicFramePr/>
                <a:graphic xmlns:a="http://schemas.openxmlformats.org/drawingml/2006/main">
                  <a:graphicData uri="http://schemas.microsoft.com/office/word/2010/wordprocessingShape">
                    <wps:wsp>
                      <wps:cNvSpPr txBox="1"/>
                      <wps:spPr>
                        <a:xfrm>
                          <a:off x="0" y="0"/>
                          <a:ext cx="5581650" cy="504825"/>
                        </a:xfrm>
                        <a:prstGeom prst="rect">
                          <a:avLst/>
                        </a:prstGeom>
                        <a:solidFill>
                          <a:schemeClr val="lt1"/>
                        </a:solidFill>
                        <a:ln w="6350">
                          <a:noFill/>
                        </a:ln>
                      </wps:spPr>
                      <wps:txbx>
                        <w:txbxContent>
                          <w:p w:rsidR="003E6C1E" w:rsidRDefault="00AF3A3C">
                            <w:pPr>
                              <w:pStyle w:val="Web"/>
                              <w:spacing w:before="0" w:beforeAutospacing="0" w:after="0" w:afterAutospacing="0" w:line="320" w:lineRule="exact"/>
                              <w:ind w:firstLineChars="100" w:firstLine="260"/>
                              <w:rPr>
                                <w:rFonts w:asciiTheme="minorHAnsi" w:eastAsia="HG丸ｺﾞｼｯｸM-PRO" w:hAnsiTheme="minorHAnsi"/>
                                <w:b/>
                                <w:color w:val="000000" w:themeColor="text1"/>
                              </w:rPr>
                            </w:pPr>
                            <w:r>
                              <w:rPr>
                                <w:rFonts w:asciiTheme="minorHAnsi" w:eastAsia="HG丸ｺﾞｼｯｸM-PRO" w:hAnsiTheme="minorHAnsi" w:hint="eastAsia"/>
                                <w:b/>
                                <w:color w:val="000000" w:themeColor="text1"/>
                              </w:rPr>
                              <w:t>自分では</w:t>
                            </w:r>
                            <w:r>
                              <w:rPr>
                                <w:rFonts w:ascii="HG丸ｺﾞｼｯｸM-PRO" w:eastAsia="HG丸ｺﾞｼｯｸM-PRO" w:hAnsi="HG丸ｺﾞｼｯｸM-PRO"/>
                                <w:b/>
                                <w:color w:val="000000" w:themeColor="text1"/>
                              </w:rPr>
                              <w:t>どうにもできないような</w:t>
                            </w:r>
                            <w:r>
                              <w:rPr>
                                <w:rFonts w:asciiTheme="minorHAnsi" w:eastAsia="HG丸ｺﾞｼｯｸM-PRO" w:hAnsiTheme="minorHAnsi" w:hint="eastAsia"/>
                                <w:b/>
                                <w:color w:val="000000" w:themeColor="text1"/>
                              </w:rPr>
                              <w:t>、大変な</w:t>
                            </w:r>
                            <w:r>
                              <w:rPr>
                                <w:rFonts w:ascii="HG丸ｺﾞｼｯｸM-PRO" w:eastAsia="HG丸ｺﾞｼｯｸM-PRO" w:hAnsi="HG丸ｺﾞｼｯｸM-PRO"/>
                                <w:b/>
                                <w:color w:val="000000" w:themeColor="text1"/>
                              </w:rPr>
                              <w:t>経験をしたとき、</w:t>
                            </w:r>
                            <w:r>
                              <w:rPr>
                                <w:rFonts w:asciiTheme="minorHAnsi" w:eastAsia="HG丸ｺﾞｼｯｸM-PRO" w:hAnsiTheme="minorHAnsi" w:hint="eastAsia"/>
                                <w:b/>
                                <w:color w:val="000000" w:themeColor="text1"/>
                              </w:rPr>
                              <w:t>気持ちや</w:t>
                            </w:r>
                          </w:p>
                          <w:p w:rsidR="003E6C1E" w:rsidRDefault="00AF3A3C">
                            <w:pPr>
                              <w:pStyle w:val="Web"/>
                              <w:spacing w:before="0" w:beforeAutospacing="0" w:after="0" w:afterAutospacing="0" w:line="320" w:lineRule="exact"/>
                              <w:ind w:firstLineChars="100" w:firstLine="260"/>
                            </w:pPr>
                            <w:r>
                              <w:rPr>
                                <w:rFonts w:asciiTheme="minorHAnsi" w:eastAsia="HG丸ｺﾞｼｯｸM-PRO" w:hAnsiTheme="minorHAnsi" w:hint="eastAsia"/>
                                <w:b/>
                                <w:color w:val="000000" w:themeColor="text1"/>
                              </w:rPr>
                              <w:t>からだや考え方に影響が出ることがあります。</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9" style="mso-wrap-distance-right:9pt;mso-wrap-distance-bottom:0pt;margin-top:86.4pt;mso-position-vertical-relative:text;mso-position-horizontal-relative:text;v-text-anchor:top;position:absolute;height:39.75pt;mso-wrap-distance-top:0pt;width:439.5pt;mso-wrap-distance-left:9pt;margin-left:34.04pt;z-index:10;" o:spid="_x0000_s1034" o:allowincell="t" o:allowoverlap="t" filled="t" fillcolor="#ffffff [3201]" stroked="f" strokeweight="0.5pt" o:spt="202" type="#_x0000_t202">
                <v:fill/>
                <v:textbox style="layout-flow:horizontal;">
                  <w:txbxContent>
                    <w:p>
                      <w:pPr>
                        <w:pStyle w:val="15"/>
                        <w:spacing w:before="0" w:beforeLines="0" w:beforeAutospacing="0" w:after="0" w:afterLines="0" w:afterAutospacing="0" w:line="320" w:lineRule="exact"/>
                        <w:ind w:firstLine="260" w:firstLineChars="100"/>
                        <w:rPr>
                          <w:rFonts w:hint="default" w:eastAsia="HG丸ｺﾞｼｯｸM-PRO" w:asciiTheme="minorHAnsi" w:hAnsiTheme="minorHAnsi"/>
                          <w:b w:val="1"/>
                          <w:color w:val="000000" w:themeColor="text1"/>
                        </w:rPr>
                      </w:pPr>
                      <w:r>
                        <w:rPr>
                          <w:rFonts w:hint="eastAsia" w:eastAsia="HG丸ｺﾞｼｯｸM-PRO" w:asciiTheme="minorHAnsi" w:hAnsiTheme="minorHAnsi"/>
                          <w:b w:val="1"/>
                          <w:color w:val="000000" w:themeColor="text1"/>
                        </w:rPr>
                        <w:t>自分では</w:t>
                      </w:r>
                      <w:r>
                        <w:rPr>
                          <w:rFonts w:hint="default" w:ascii="HG丸ｺﾞｼｯｸM-PRO" w:hAnsi="HG丸ｺﾞｼｯｸM-PRO" w:eastAsia="HG丸ｺﾞｼｯｸM-PRO"/>
                          <w:b w:val="1"/>
                          <w:color w:val="000000" w:themeColor="text1"/>
                        </w:rPr>
                        <w:t>どうにもできないような</w:t>
                      </w:r>
                      <w:r>
                        <w:rPr>
                          <w:rFonts w:hint="eastAsia" w:eastAsia="HG丸ｺﾞｼｯｸM-PRO" w:asciiTheme="minorHAnsi" w:hAnsiTheme="minorHAnsi"/>
                          <w:b w:val="1"/>
                          <w:color w:val="000000" w:themeColor="text1"/>
                        </w:rPr>
                        <w:t>、大変な</w:t>
                      </w:r>
                      <w:r>
                        <w:rPr>
                          <w:rFonts w:hint="default" w:ascii="HG丸ｺﾞｼｯｸM-PRO" w:hAnsi="HG丸ｺﾞｼｯｸM-PRO" w:eastAsia="HG丸ｺﾞｼｯｸM-PRO"/>
                          <w:b w:val="1"/>
                          <w:color w:val="000000" w:themeColor="text1"/>
                        </w:rPr>
                        <w:t>経験をしたとき、</w:t>
                      </w:r>
                      <w:r>
                        <w:rPr>
                          <w:rFonts w:hint="eastAsia" w:eastAsia="HG丸ｺﾞｼｯｸM-PRO" w:asciiTheme="minorHAnsi" w:hAnsiTheme="minorHAnsi"/>
                          <w:b w:val="1"/>
                          <w:color w:val="000000" w:themeColor="text1"/>
                        </w:rPr>
                        <w:t>気持ちや</w:t>
                      </w:r>
                    </w:p>
                    <w:p>
                      <w:pPr>
                        <w:pStyle w:val="15"/>
                        <w:spacing w:before="0" w:beforeLines="0" w:beforeAutospacing="0" w:after="0" w:afterLines="0" w:afterAutospacing="0" w:line="320" w:lineRule="exact"/>
                        <w:ind w:firstLine="260" w:firstLineChars="100"/>
                        <w:rPr>
                          <w:rFonts w:hint="default"/>
                        </w:rPr>
                      </w:pPr>
                      <w:r>
                        <w:rPr>
                          <w:rFonts w:hint="eastAsia" w:eastAsia="HG丸ｺﾞｼｯｸM-PRO" w:asciiTheme="minorHAnsi" w:hAnsiTheme="minorHAnsi"/>
                          <w:b w:val="1"/>
                          <w:color w:val="000000" w:themeColor="text1"/>
                        </w:rPr>
                        <w:t>からだや考え方に影響が出ることがあります。</w:t>
                      </w: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70485</wp:posOffset>
                </wp:positionH>
                <wp:positionV relativeFrom="paragraph">
                  <wp:posOffset>897255</wp:posOffset>
                </wp:positionV>
                <wp:extent cx="6276975" cy="3686175"/>
                <wp:effectExtent l="635" t="635" r="635" b="635"/>
                <wp:wrapNone/>
                <wp:docPr id="10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76975" cy="3686175"/>
                        </a:xfrm>
                        <a:prstGeom prst="roundRect">
                          <a:avLst>
                            <a:gd name="adj" fmla="val 12699"/>
                          </a:avLst>
                        </a:prstGeom>
                        <a:ln>
                          <a:noFill/>
                        </a:ln>
                      </wps:spPr>
                      <wps:style>
                        <a:lnRef idx="1">
                          <a:schemeClr val="accent4"/>
                        </a:lnRef>
                        <a:fillRef idx="2">
                          <a:schemeClr val="accent4"/>
                        </a:fillRef>
                        <a:effectRef idx="1">
                          <a:schemeClr val="accent4"/>
                        </a:effectRef>
                        <a:fontRef idx="minor">
                          <a:schemeClr val="dk1"/>
                        </a:fontRef>
                      </wps:style>
                      <wps:txbx>
                        <w:txbxContent>
                          <w:p w:rsidR="003E6C1E" w:rsidRDefault="003E6C1E">
                            <w:pPr>
                              <w:pStyle w:val="Web"/>
                              <w:spacing w:before="0" w:beforeAutospacing="0" w:after="0" w:afterAutospacing="0" w:line="260" w:lineRule="exact"/>
                              <w:rPr>
                                <w:rFonts w:asciiTheme="minorHAnsi" w:eastAsia="HG丸ｺﾞｼｯｸM-PRO" w:hAnsiTheme="minorHAnsi"/>
                                <w:b/>
                                <w:color w:val="000000" w:themeColor="text1"/>
                                <w:sz w:val="26"/>
                              </w:rPr>
                            </w:pPr>
                          </w:p>
                          <w:p w:rsidR="003E6C1E" w:rsidRDefault="003E6C1E">
                            <w:pPr>
                              <w:pStyle w:val="Web"/>
                              <w:spacing w:before="0" w:beforeAutospacing="0" w:after="0" w:afterAutospacing="0"/>
                              <w:rPr>
                                <w:rFonts w:asciiTheme="minorHAnsi" w:eastAsia="HG丸ｺﾞｼｯｸM-PRO" w:hAnsiTheme="minorHAnsi"/>
                                <w:color w:val="000000" w:themeColor="text1"/>
                                <w:sz w:val="28"/>
                              </w:rPr>
                            </w:pPr>
                          </w:p>
                          <w:p w:rsidR="003E6C1E" w:rsidRDefault="003E6C1E">
                            <w:pPr>
                              <w:pStyle w:val="Web"/>
                              <w:spacing w:before="0" w:beforeAutospacing="0" w:after="0" w:afterAutospacing="0"/>
                            </w:pPr>
                          </w:p>
                        </w:txbxContent>
                      </wps:txbx>
                      <wps:bodyPr vertOverflow="overflow" horzOverflow="overflow" wrap="square" lIns="36000" tIns="0" rIns="36000" bIns="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oundrect id="Rectangle 5" style="mso-wrap-distance-right:9pt;mso-wrap-distance-bottom:0pt;margin-top:70.650000000000006pt;mso-position-vertical-relative:text;mso-position-horizontal-relative:text;position:absolute;height:290.25pt;mso-wrap-distance-top:0pt;width:494.25pt;mso-wrap-distance-left:9pt;margin-left:5.55pt;z-index:4;" o:spid="_x0000_s1035" o:allowincell="t" o:allowoverlap="t" filled="t" fillcolor="#ffdb9a" stroked="f" strokecolor="#ffc000 [3207]" strokeweight="0.5pt" o:spt="2" arcsize="8322f">
                <v:fill type="gradient" color2="#ffd377" colors="0 #ffdb9a;32768f #ffd58c;65536f #ffd377" focus="100%" rotate="t">
                  <o:fill v:ext="view" type="gradientUnscaled"/>
                </v:fill>
                <v:stroke linestyle="single" miterlimit="8" endcap="flat" dashstyle="solid"/>
                <v:textbox style="layout-flow:horizontal;" inset="0.99999999999999978mm,0mm,0.99999999999999978mm,0mm">
                  <w:txbxContent>
                    <w:p>
                      <w:pPr>
                        <w:pStyle w:val="15"/>
                        <w:spacing w:before="0" w:beforeLines="0" w:beforeAutospacing="0" w:after="0" w:afterLines="0" w:afterAutospacing="0" w:line="260" w:lineRule="exact"/>
                        <w:rPr>
                          <w:rFonts w:hint="default" w:eastAsia="HG丸ｺﾞｼｯｸM-PRO" w:asciiTheme="minorHAnsi" w:hAnsiTheme="minorHAnsi"/>
                          <w:b w:val="1"/>
                          <w:color w:val="000000" w:themeColor="text1"/>
                          <w:sz w:val="26"/>
                        </w:rPr>
                      </w:pPr>
                    </w:p>
                    <w:p>
                      <w:pPr>
                        <w:pStyle w:val="15"/>
                        <w:spacing w:before="0" w:beforeLines="0" w:beforeAutospacing="0" w:after="0" w:afterLines="0" w:afterAutospacing="0"/>
                        <w:rPr>
                          <w:rFonts w:hint="default" w:eastAsia="HG丸ｺﾞｼｯｸM-PRO" w:asciiTheme="minorHAnsi" w:hAnsiTheme="minorHAnsi"/>
                          <w:color w:val="000000" w:themeColor="text1"/>
                          <w:sz w:val="28"/>
                        </w:rPr>
                      </w:pPr>
                    </w:p>
                    <w:p>
                      <w:pPr>
                        <w:pStyle w:val="15"/>
                        <w:spacing w:before="0" w:beforeLines="0" w:beforeAutospacing="0" w:after="0" w:afterLines="0" w:afterAutospacing="0"/>
                        <w:rPr>
                          <w:rFonts w:hint="default"/>
                        </w:rPr>
                      </w:pPr>
                    </w:p>
                  </w:txbxContent>
                </v:textbox>
                <v:imagedata o:title=""/>
                <w10:wrap type="none" anchorx="text" anchory="text"/>
              </v:roundrect>
            </w:pict>
          </mc:Fallback>
        </mc:AlternateContent>
      </w:r>
      <w:r>
        <w:rPr>
          <w:rFonts w:hint="eastAsia"/>
          <w:noProof/>
        </w:rPr>
        <w:drawing>
          <wp:anchor distT="0" distB="0" distL="114300" distR="114300" simplePos="0" relativeHeight="11" behindDoc="0" locked="0" layoutInCell="1" hidden="0" allowOverlap="1">
            <wp:simplePos x="0" y="0"/>
            <wp:positionH relativeFrom="column">
              <wp:posOffset>2322195</wp:posOffset>
            </wp:positionH>
            <wp:positionV relativeFrom="paragraph">
              <wp:posOffset>3335655</wp:posOffset>
            </wp:positionV>
            <wp:extent cx="681990" cy="681990"/>
            <wp:effectExtent l="0" t="0" r="0" b="0"/>
            <wp:wrapNone/>
            <wp:docPr id="1036" name="Picture 17" descr="kufu_syojyo08"/>
            <wp:cNvGraphicFramePr/>
            <a:graphic xmlns:a="http://schemas.openxmlformats.org/drawingml/2006/main">
              <a:graphicData uri="http://schemas.openxmlformats.org/drawingml/2006/picture">
                <pic:pic xmlns:pic="http://schemas.openxmlformats.org/drawingml/2006/picture">
                  <pic:nvPicPr>
                    <pic:cNvPr id="1036" name="Picture 17" descr="kufu_syojyo08"/>
                    <pic:cNvPicPr>
                      <a:picLocks noChangeAspect="1" noChangeArrowheads="1"/>
                    </pic:cNvPicPr>
                  </pic:nvPicPr>
                  <pic:blipFill>
                    <a:blip r:embed="rId8"/>
                    <a:stretch>
                      <a:fillRect/>
                    </a:stretch>
                  </pic:blipFill>
                  <pic:spPr>
                    <a:xfrm>
                      <a:off x="0" y="0"/>
                      <a:ext cx="681990" cy="681990"/>
                    </a:xfrm>
                    <a:prstGeom prst="rect">
                      <a:avLst/>
                    </a:prstGeom>
                    <a:noFill/>
                    <a:ln>
                      <a:noFill/>
                    </a:ln>
                  </pic:spPr>
                </pic:pic>
              </a:graphicData>
            </a:graphic>
          </wp:anchor>
        </w:drawing>
      </w:r>
    </w:p>
    <w:sectPr w:rsidR="003E6C1E">
      <w:pgSz w:w="11906" w:h="16838"/>
      <w:pgMar w:top="1134" w:right="1134" w:bottom="1134" w:left="1134" w:header="851" w:footer="992" w:gutter="0"/>
      <w:cols w:space="720"/>
      <w:docGrid w:type="linesAndChars" w:linePitch="291" w:charSpace="39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3A3C">
      <w:r>
        <w:separator/>
      </w:r>
    </w:p>
  </w:endnote>
  <w:endnote w:type="continuationSeparator" w:id="0">
    <w:p w:rsidR="00000000" w:rsidRDefault="00AF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3A3C">
      <w:r>
        <w:separator/>
      </w:r>
    </w:p>
  </w:footnote>
  <w:footnote w:type="continuationSeparator" w:id="0">
    <w:p w:rsidR="00000000" w:rsidRDefault="00AF3A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4460BDE"/>
    <w:lvl w:ilvl="0" w:tplc="B5D8BD82">
      <w:numFmt w:val="bullet"/>
      <w:lvlText w:val="○"/>
      <w:lvlJc w:val="left"/>
      <w:pPr>
        <w:tabs>
          <w:tab w:val="num" w:pos="720"/>
        </w:tabs>
        <w:ind w:left="720" w:hanging="360"/>
      </w:pPr>
      <w:rPr>
        <w:rFonts w:ascii="Arial" w:hAnsi="Arial" w:hint="default"/>
      </w:rPr>
    </w:lvl>
    <w:lvl w:ilvl="1" w:tplc="C728FE0C">
      <w:numFmt w:val="bullet"/>
      <w:lvlText w:val="○"/>
      <w:lvlJc w:val="left"/>
      <w:pPr>
        <w:tabs>
          <w:tab w:val="num" w:pos="1440"/>
        </w:tabs>
        <w:ind w:left="1440" w:hanging="360"/>
      </w:pPr>
      <w:rPr>
        <w:rFonts w:ascii="Arial" w:hAnsi="Arial" w:hint="default"/>
      </w:rPr>
    </w:lvl>
    <w:lvl w:ilvl="2" w:tplc="DA8CA5CE">
      <w:numFmt w:val="bullet"/>
      <w:lvlText w:val="○"/>
      <w:lvlJc w:val="left"/>
      <w:pPr>
        <w:tabs>
          <w:tab w:val="num" w:pos="2160"/>
        </w:tabs>
        <w:ind w:left="2160" w:hanging="360"/>
      </w:pPr>
      <w:rPr>
        <w:rFonts w:ascii="Arial" w:hAnsi="Arial" w:hint="default"/>
      </w:rPr>
    </w:lvl>
    <w:lvl w:ilvl="3" w:tplc="3D680804">
      <w:numFmt w:val="bullet"/>
      <w:lvlText w:val="○"/>
      <w:lvlJc w:val="left"/>
      <w:pPr>
        <w:tabs>
          <w:tab w:val="num" w:pos="2880"/>
        </w:tabs>
        <w:ind w:left="2880" w:hanging="360"/>
      </w:pPr>
      <w:rPr>
        <w:rFonts w:ascii="Arial" w:hAnsi="Arial" w:hint="default"/>
      </w:rPr>
    </w:lvl>
    <w:lvl w:ilvl="4" w:tplc="E6C819CE">
      <w:numFmt w:val="bullet"/>
      <w:lvlText w:val="○"/>
      <w:lvlJc w:val="left"/>
      <w:pPr>
        <w:tabs>
          <w:tab w:val="num" w:pos="3600"/>
        </w:tabs>
        <w:ind w:left="3600" w:hanging="360"/>
      </w:pPr>
      <w:rPr>
        <w:rFonts w:ascii="Arial" w:hAnsi="Arial" w:hint="default"/>
      </w:rPr>
    </w:lvl>
    <w:lvl w:ilvl="5" w:tplc="5A1C7DFE">
      <w:numFmt w:val="bullet"/>
      <w:lvlText w:val="○"/>
      <w:lvlJc w:val="left"/>
      <w:pPr>
        <w:tabs>
          <w:tab w:val="num" w:pos="4320"/>
        </w:tabs>
        <w:ind w:left="4320" w:hanging="360"/>
      </w:pPr>
      <w:rPr>
        <w:rFonts w:ascii="Arial" w:hAnsi="Arial" w:hint="default"/>
      </w:rPr>
    </w:lvl>
    <w:lvl w:ilvl="6" w:tplc="196E0070">
      <w:numFmt w:val="bullet"/>
      <w:lvlText w:val="○"/>
      <w:lvlJc w:val="left"/>
      <w:pPr>
        <w:tabs>
          <w:tab w:val="num" w:pos="5040"/>
        </w:tabs>
        <w:ind w:left="5040" w:hanging="360"/>
      </w:pPr>
      <w:rPr>
        <w:rFonts w:ascii="Arial" w:hAnsi="Arial" w:hint="default"/>
      </w:rPr>
    </w:lvl>
    <w:lvl w:ilvl="7" w:tplc="0D0A91D8">
      <w:numFmt w:val="bullet"/>
      <w:lvlText w:val="○"/>
      <w:lvlJc w:val="left"/>
      <w:pPr>
        <w:tabs>
          <w:tab w:val="num" w:pos="5760"/>
        </w:tabs>
        <w:ind w:left="5760" w:hanging="360"/>
      </w:pPr>
      <w:rPr>
        <w:rFonts w:ascii="Arial" w:hAnsi="Arial" w:hint="default"/>
      </w:rPr>
    </w:lvl>
    <w:lvl w:ilvl="8" w:tplc="702EFA90">
      <w:numFmt w:val="bullet"/>
      <w:lvlText w:val="○"/>
      <w:lvlJc w:val="left"/>
      <w:pPr>
        <w:tabs>
          <w:tab w:val="num" w:pos="6480"/>
        </w:tabs>
        <w:ind w:left="6480" w:hanging="360"/>
      </w:pPr>
      <w:rPr>
        <w:rFonts w:ascii="Arial" w:hAnsi="Arial" w:hint="default"/>
      </w:rPr>
    </w:lvl>
  </w:abstractNum>
  <w:abstractNum w:abstractNumId="1" w15:restartNumberingAfterBreak="0">
    <w:nsid w:val="00000002"/>
    <w:multiLevelType w:val="hybridMultilevel"/>
    <w:tmpl w:val="5A40B642"/>
    <w:lvl w:ilvl="0" w:tplc="86C0D3E2">
      <w:numFmt w:val="bullet"/>
      <w:lvlText w:val="○"/>
      <w:lvlJc w:val="left"/>
      <w:pPr>
        <w:tabs>
          <w:tab w:val="num" w:pos="720"/>
        </w:tabs>
        <w:ind w:left="720" w:hanging="360"/>
      </w:pPr>
      <w:rPr>
        <w:rFonts w:ascii="Arial" w:hAnsi="Arial" w:hint="default"/>
      </w:rPr>
    </w:lvl>
    <w:lvl w:ilvl="1" w:tplc="2FC4EC42">
      <w:numFmt w:val="bullet"/>
      <w:lvlText w:val="○"/>
      <w:lvlJc w:val="left"/>
      <w:pPr>
        <w:tabs>
          <w:tab w:val="num" w:pos="1440"/>
        </w:tabs>
        <w:ind w:left="1440" w:hanging="360"/>
      </w:pPr>
      <w:rPr>
        <w:rFonts w:ascii="Arial" w:hAnsi="Arial" w:hint="default"/>
      </w:rPr>
    </w:lvl>
    <w:lvl w:ilvl="2" w:tplc="51849B4A">
      <w:numFmt w:val="bullet"/>
      <w:lvlText w:val="○"/>
      <w:lvlJc w:val="left"/>
      <w:pPr>
        <w:tabs>
          <w:tab w:val="num" w:pos="2160"/>
        </w:tabs>
        <w:ind w:left="2160" w:hanging="360"/>
      </w:pPr>
      <w:rPr>
        <w:rFonts w:ascii="Arial" w:hAnsi="Arial" w:hint="default"/>
      </w:rPr>
    </w:lvl>
    <w:lvl w:ilvl="3" w:tplc="E31EAFC2">
      <w:numFmt w:val="bullet"/>
      <w:lvlText w:val="○"/>
      <w:lvlJc w:val="left"/>
      <w:pPr>
        <w:tabs>
          <w:tab w:val="num" w:pos="2880"/>
        </w:tabs>
        <w:ind w:left="2880" w:hanging="360"/>
      </w:pPr>
      <w:rPr>
        <w:rFonts w:ascii="Arial" w:hAnsi="Arial" w:hint="default"/>
      </w:rPr>
    </w:lvl>
    <w:lvl w:ilvl="4" w:tplc="2EEEC2D4">
      <w:numFmt w:val="bullet"/>
      <w:lvlText w:val="○"/>
      <w:lvlJc w:val="left"/>
      <w:pPr>
        <w:tabs>
          <w:tab w:val="num" w:pos="3600"/>
        </w:tabs>
        <w:ind w:left="3600" w:hanging="360"/>
      </w:pPr>
      <w:rPr>
        <w:rFonts w:ascii="Arial" w:hAnsi="Arial" w:hint="default"/>
      </w:rPr>
    </w:lvl>
    <w:lvl w:ilvl="5" w:tplc="D2F0BB64">
      <w:numFmt w:val="bullet"/>
      <w:lvlText w:val="○"/>
      <w:lvlJc w:val="left"/>
      <w:pPr>
        <w:tabs>
          <w:tab w:val="num" w:pos="4320"/>
        </w:tabs>
        <w:ind w:left="4320" w:hanging="360"/>
      </w:pPr>
      <w:rPr>
        <w:rFonts w:ascii="Arial" w:hAnsi="Arial" w:hint="default"/>
      </w:rPr>
    </w:lvl>
    <w:lvl w:ilvl="6" w:tplc="9C68C250">
      <w:numFmt w:val="bullet"/>
      <w:lvlText w:val="○"/>
      <w:lvlJc w:val="left"/>
      <w:pPr>
        <w:tabs>
          <w:tab w:val="num" w:pos="5040"/>
        </w:tabs>
        <w:ind w:left="5040" w:hanging="360"/>
      </w:pPr>
      <w:rPr>
        <w:rFonts w:ascii="Arial" w:hAnsi="Arial" w:hint="default"/>
      </w:rPr>
    </w:lvl>
    <w:lvl w:ilvl="7" w:tplc="EA3ED3AA">
      <w:numFmt w:val="bullet"/>
      <w:lvlText w:val="○"/>
      <w:lvlJc w:val="left"/>
      <w:pPr>
        <w:tabs>
          <w:tab w:val="num" w:pos="5760"/>
        </w:tabs>
        <w:ind w:left="5760" w:hanging="360"/>
      </w:pPr>
      <w:rPr>
        <w:rFonts w:ascii="Arial" w:hAnsi="Arial" w:hint="default"/>
      </w:rPr>
    </w:lvl>
    <w:lvl w:ilvl="8" w:tplc="C6BCC158">
      <w:numFmt w:val="bullet"/>
      <w:lvlText w:val="○"/>
      <w:lvlJc w:val="left"/>
      <w:pPr>
        <w:tabs>
          <w:tab w:val="num" w:pos="6480"/>
        </w:tabs>
        <w:ind w:left="6480" w:hanging="360"/>
      </w:pPr>
      <w:rPr>
        <w:rFonts w:ascii="Arial" w:hAnsi="Arial" w:hint="default"/>
      </w:rPr>
    </w:lvl>
  </w:abstractNum>
  <w:abstractNum w:abstractNumId="2" w15:restartNumberingAfterBreak="0">
    <w:nsid w:val="00000003"/>
    <w:multiLevelType w:val="hybridMultilevel"/>
    <w:tmpl w:val="4D900444"/>
    <w:lvl w:ilvl="0" w:tplc="FB56C672">
      <w:numFmt w:val="bullet"/>
      <w:lvlText w:val="○"/>
      <w:lvlJc w:val="left"/>
      <w:pPr>
        <w:tabs>
          <w:tab w:val="num" w:pos="720"/>
        </w:tabs>
        <w:ind w:left="720" w:hanging="360"/>
      </w:pPr>
      <w:rPr>
        <w:rFonts w:ascii="Arial" w:hAnsi="Arial" w:hint="default"/>
      </w:rPr>
    </w:lvl>
    <w:lvl w:ilvl="1" w:tplc="B4C22A62">
      <w:numFmt w:val="bullet"/>
      <w:lvlText w:val="○"/>
      <w:lvlJc w:val="left"/>
      <w:pPr>
        <w:tabs>
          <w:tab w:val="num" w:pos="1440"/>
        </w:tabs>
        <w:ind w:left="1440" w:hanging="360"/>
      </w:pPr>
      <w:rPr>
        <w:rFonts w:ascii="Arial" w:hAnsi="Arial" w:hint="default"/>
      </w:rPr>
    </w:lvl>
    <w:lvl w:ilvl="2" w:tplc="4ABC90E4">
      <w:numFmt w:val="bullet"/>
      <w:lvlText w:val="○"/>
      <w:lvlJc w:val="left"/>
      <w:pPr>
        <w:tabs>
          <w:tab w:val="num" w:pos="2160"/>
        </w:tabs>
        <w:ind w:left="2160" w:hanging="360"/>
      </w:pPr>
      <w:rPr>
        <w:rFonts w:ascii="Arial" w:hAnsi="Arial" w:hint="default"/>
      </w:rPr>
    </w:lvl>
    <w:lvl w:ilvl="3" w:tplc="263C1EF6">
      <w:numFmt w:val="bullet"/>
      <w:lvlText w:val="○"/>
      <w:lvlJc w:val="left"/>
      <w:pPr>
        <w:tabs>
          <w:tab w:val="num" w:pos="2880"/>
        </w:tabs>
        <w:ind w:left="2880" w:hanging="360"/>
      </w:pPr>
      <w:rPr>
        <w:rFonts w:ascii="Arial" w:hAnsi="Arial" w:hint="default"/>
      </w:rPr>
    </w:lvl>
    <w:lvl w:ilvl="4" w:tplc="3DB24556">
      <w:numFmt w:val="bullet"/>
      <w:lvlText w:val="○"/>
      <w:lvlJc w:val="left"/>
      <w:pPr>
        <w:tabs>
          <w:tab w:val="num" w:pos="3600"/>
        </w:tabs>
        <w:ind w:left="3600" w:hanging="360"/>
      </w:pPr>
      <w:rPr>
        <w:rFonts w:ascii="Arial" w:hAnsi="Arial" w:hint="default"/>
      </w:rPr>
    </w:lvl>
    <w:lvl w:ilvl="5" w:tplc="6018E226">
      <w:numFmt w:val="bullet"/>
      <w:lvlText w:val="○"/>
      <w:lvlJc w:val="left"/>
      <w:pPr>
        <w:tabs>
          <w:tab w:val="num" w:pos="4320"/>
        </w:tabs>
        <w:ind w:left="4320" w:hanging="360"/>
      </w:pPr>
      <w:rPr>
        <w:rFonts w:ascii="Arial" w:hAnsi="Arial" w:hint="default"/>
      </w:rPr>
    </w:lvl>
    <w:lvl w:ilvl="6" w:tplc="909EA5AA">
      <w:numFmt w:val="bullet"/>
      <w:lvlText w:val="○"/>
      <w:lvlJc w:val="left"/>
      <w:pPr>
        <w:tabs>
          <w:tab w:val="num" w:pos="5040"/>
        </w:tabs>
        <w:ind w:left="5040" w:hanging="360"/>
      </w:pPr>
      <w:rPr>
        <w:rFonts w:ascii="Arial" w:hAnsi="Arial" w:hint="default"/>
      </w:rPr>
    </w:lvl>
    <w:lvl w:ilvl="7" w:tplc="03B48D0C">
      <w:numFmt w:val="bullet"/>
      <w:lvlText w:val="○"/>
      <w:lvlJc w:val="left"/>
      <w:pPr>
        <w:tabs>
          <w:tab w:val="num" w:pos="5760"/>
        </w:tabs>
        <w:ind w:left="5760" w:hanging="360"/>
      </w:pPr>
      <w:rPr>
        <w:rFonts w:ascii="Arial" w:hAnsi="Arial" w:hint="default"/>
      </w:rPr>
    </w:lvl>
    <w:lvl w:ilvl="8" w:tplc="7D466300">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1E"/>
    <w:rsid w:val="003E6C1E"/>
    <w:rsid w:val="00AF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7DB02F-1A9C-436F-9155-DBDE1DD2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List Paragraph"/>
    <w:basedOn w:val="a"/>
    <w:qFormat/>
    <w:pPr>
      <w:widowControl/>
      <w:ind w:leftChars="400" w:left="840"/>
      <w:jc w:val="left"/>
    </w:pPr>
    <w:rPr>
      <w:rFonts w:ascii="ＭＳ Ｐゴシック" w:eastAsia="ＭＳ Ｐゴシック" w:hAnsi="ＭＳ Ｐゴシック"/>
      <w:kern w:val="0"/>
      <w:sz w:val="24"/>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北海道立精神保健福祉センター</dc:creator>
  <cp:lastModifiedBy>永野　博文</cp:lastModifiedBy>
  <cp:revision>2</cp:revision>
  <cp:lastPrinted>2020-03-10T06:57:00Z</cp:lastPrinted>
  <dcterms:created xsi:type="dcterms:W3CDTF">2020-03-12T04:12:00Z</dcterms:created>
  <dcterms:modified xsi:type="dcterms:W3CDTF">2020-03-12T04:12:00Z</dcterms:modified>
</cp:coreProperties>
</file>